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14953" w14:textId="7B5BB0F7" w:rsidR="008209AC" w:rsidRPr="00DB3907" w:rsidRDefault="008209AC" w:rsidP="008209AC">
      <w:pPr>
        <w:pStyle w:val="Header"/>
        <w:tabs>
          <w:tab w:val="right" w:pos="9639"/>
        </w:tabs>
        <w:jc w:val="both"/>
        <w:rPr>
          <w:rFonts w:cs="Courier New"/>
          <w:sz w:val="24"/>
          <w:szCs w:val="24"/>
          <w:lang w:val="de-DE"/>
        </w:rPr>
      </w:pPr>
      <w:r w:rsidRPr="00DB3907">
        <w:rPr>
          <w:rFonts w:cs="Courier New"/>
          <w:sz w:val="24"/>
          <w:szCs w:val="24"/>
          <w:lang w:val="de-DE"/>
        </w:rPr>
        <w:t>3GPP TSG-RAN WG4 #</w:t>
      </w:r>
      <w:r w:rsidR="00575814">
        <w:rPr>
          <w:rFonts w:cs="Courier New"/>
          <w:sz w:val="24"/>
          <w:szCs w:val="24"/>
          <w:lang w:val="de-DE"/>
        </w:rPr>
        <w:t>83</w:t>
      </w:r>
      <w:r w:rsidRPr="00DB3907">
        <w:rPr>
          <w:rFonts w:cs="Courier New"/>
          <w:sz w:val="24"/>
          <w:szCs w:val="24"/>
          <w:lang w:val="de-DE"/>
        </w:rPr>
        <w:tab/>
        <w:t>R4-</w:t>
      </w:r>
      <w:r w:rsidR="002B6A7C" w:rsidRPr="002B6A7C">
        <w:t xml:space="preserve"> </w:t>
      </w:r>
      <w:r w:rsidR="002160A3" w:rsidRPr="002160A3">
        <w:rPr>
          <w:rFonts w:cs="Courier New"/>
          <w:sz w:val="24"/>
          <w:szCs w:val="24"/>
          <w:lang w:val="de-DE"/>
        </w:rPr>
        <w:t>1705477</w:t>
      </w:r>
    </w:p>
    <w:p w14:paraId="3486D36A" w14:textId="20658408" w:rsidR="008209AC" w:rsidRPr="00DB3907" w:rsidRDefault="00575814" w:rsidP="008209AC">
      <w:pPr>
        <w:pStyle w:val="Header"/>
        <w:tabs>
          <w:tab w:val="left" w:pos="6521"/>
        </w:tabs>
        <w:jc w:val="both"/>
        <w:rPr>
          <w:rFonts w:cs="Courier New"/>
          <w:sz w:val="24"/>
          <w:szCs w:val="24"/>
        </w:rPr>
      </w:pPr>
      <w:r>
        <w:rPr>
          <w:rFonts w:cs="Courier New"/>
          <w:sz w:val="24"/>
          <w:szCs w:val="24"/>
        </w:rPr>
        <w:t>May</w:t>
      </w:r>
      <w:r w:rsidR="008209AC">
        <w:rPr>
          <w:rFonts w:cs="Courier New"/>
          <w:sz w:val="24"/>
          <w:szCs w:val="24"/>
        </w:rPr>
        <w:t xml:space="preserve"> </w:t>
      </w:r>
      <w:r>
        <w:rPr>
          <w:rFonts w:cs="Courier New"/>
          <w:sz w:val="24"/>
          <w:szCs w:val="24"/>
        </w:rPr>
        <w:t>15</w:t>
      </w:r>
      <w:r w:rsidRPr="00575814">
        <w:rPr>
          <w:rFonts w:cs="Courier New"/>
          <w:sz w:val="24"/>
          <w:szCs w:val="24"/>
          <w:vertAlign w:val="superscript"/>
        </w:rPr>
        <w:t>th</w:t>
      </w:r>
      <w:r w:rsidR="008209AC">
        <w:rPr>
          <w:rFonts w:cs="Courier New"/>
          <w:sz w:val="24"/>
          <w:szCs w:val="24"/>
          <w:vertAlign w:val="superscript"/>
        </w:rPr>
        <w:t xml:space="preserve"> </w:t>
      </w:r>
      <w:r w:rsidR="008209AC" w:rsidRPr="00DB3907">
        <w:rPr>
          <w:rFonts w:cs="Courier New"/>
          <w:sz w:val="24"/>
          <w:szCs w:val="24"/>
        </w:rPr>
        <w:t xml:space="preserve">– </w:t>
      </w:r>
      <w:r>
        <w:rPr>
          <w:rFonts w:cs="Courier New"/>
          <w:sz w:val="24"/>
          <w:szCs w:val="24"/>
        </w:rPr>
        <w:t>19</w:t>
      </w:r>
      <w:r w:rsidR="008209AC">
        <w:rPr>
          <w:rFonts w:cs="Courier New"/>
          <w:sz w:val="24"/>
          <w:szCs w:val="24"/>
          <w:vertAlign w:val="superscript"/>
        </w:rPr>
        <w:t>th</w:t>
      </w:r>
      <w:r w:rsidR="008209AC">
        <w:rPr>
          <w:rFonts w:cs="Courier New"/>
          <w:sz w:val="24"/>
          <w:szCs w:val="24"/>
        </w:rPr>
        <w:t>, 201</w:t>
      </w:r>
      <w:r w:rsidR="000D7293">
        <w:rPr>
          <w:rFonts w:cs="Courier New"/>
          <w:sz w:val="24"/>
          <w:szCs w:val="24"/>
        </w:rPr>
        <w:t>7</w:t>
      </w:r>
    </w:p>
    <w:p w14:paraId="33695051" w14:textId="4563D06D" w:rsidR="008209AC" w:rsidRPr="00DB3907" w:rsidRDefault="00575814" w:rsidP="008209AC">
      <w:pPr>
        <w:pStyle w:val="Header"/>
        <w:jc w:val="both"/>
        <w:rPr>
          <w:rFonts w:cs="Courier New"/>
          <w:sz w:val="24"/>
          <w:szCs w:val="24"/>
        </w:rPr>
      </w:pPr>
      <w:r w:rsidRPr="00575814">
        <w:rPr>
          <w:rFonts w:cs="Courier New"/>
          <w:sz w:val="24"/>
          <w:szCs w:val="24"/>
        </w:rPr>
        <w:t xml:space="preserve">Hangzhou, </w:t>
      </w:r>
      <w:r>
        <w:rPr>
          <w:rFonts w:cs="Courier New"/>
          <w:sz w:val="24"/>
          <w:szCs w:val="24"/>
        </w:rPr>
        <w:t>China</w:t>
      </w:r>
      <w:r w:rsidR="008209AC">
        <w:rPr>
          <w:rFonts w:cs="Courier New"/>
          <w:sz w:val="24"/>
          <w:szCs w:val="24"/>
        </w:rPr>
        <w:t xml:space="preserve"> </w:t>
      </w:r>
    </w:p>
    <w:p w14:paraId="2DC4E95A" w14:textId="77777777" w:rsidR="009C1F3F" w:rsidRPr="00F56E56" w:rsidRDefault="009C1F3F"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74CAF404"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AC5C65" w:rsidRPr="00AC5C65">
        <w:rPr>
          <w:rFonts w:ascii="Arial" w:hAnsi="Arial"/>
          <w:sz w:val="24"/>
          <w:lang w:val="en-US"/>
        </w:rPr>
        <w:t>10.</w:t>
      </w:r>
      <w:r w:rsidR="002160A3">
        <w:rPr>
          <w:rFonts w:ascii="Arial" w:hAnsi="Arial"/>
          <w:sz w:val="24"/>
          <w:lang w:val="en-US"/>
        </w:rPr>
        <w:t>4.3.4</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2419257C"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F7512">
        <w:rPr>
          <w:rFonts w:ascii="Arial" w:hAnsi="Arial"/>
          <w:sz w:val="24"/>
          <w:lang w:val="en-US"/>
        </w:rPr>
        <w:t xml:space="preserve">UE </w:t>
      </w:r>
      <w:r w:rsidR="00575814">
        <w:rPr>
          <w:rFonts w:ascii="Arial" w:hAnsi="Arial"/>
          <w:sz w:val="24"/>
          <w:lang w:val="en-US"/>
        </w:rPr>
        <w:t>minimum output</w:t>
      </w:r>
      <w:r w:rsidR="00CA2874">
        <w:rPr>
          <w:rFonts w:ascii="Arial" w:hAnsi="Arial"/>
          <w:sz w:val="24"/>
          <w:lang w:val="en-US"/>
        </w:rPr>
        <w:t xml:space="preserve"> power requirement for mmW</w:t>
      </w:r>
    </w:p>
    <w:p w14:paraId="0539B97D" w14:textId="2FA0ECCF"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0A5D3DAD" w14:textId="065EEA35" w:rsidR="00262CE4" w:rsidRPr="00262CE4" w:rsidRDefault="00262CE4" w:rsidP="0020451B">
      <w:pPr>
        <w:jc w:val="both"/>
        <w:rPr>
          <w:b/>
        </w:rPr>
      </w:pPr>
      <w:r>
        <w:t xml:space="preserve">In this contribution, we focus on the minimum output power requirement for NR UEs transmitting in </w:t>
      </w:r>
      <w:proofErr w:type="spellStart"/>
      <w:r>
        <w:t>millimiter</w:t>
      </w:r>
      <w:proofErr w:type="spellEnd"/>
      <w:r>
        <w:t xml:space="preserve"> wave (mmW) spectrum</w:t>
      </w:r>
      <w:r w:rsidR="00561D07">
        <w:rPr>
          <w:lang w:val="en-US"/>
        </w:rPr>
        <w:t xml:space="preserve">. </w:t>
      </w:r>
      <w:r>
        <w:rPr>
          <w:lang w:val="en-US"/>
        </w:rPr>
        <w:t xml:space="preserve">Our proposals will be justified by both system level </w:t>
      </w:r>
      <w:proofErr w:type="spellStart"/>
      <w:r>
        <w:rPr>
          <w:lang w:val="en-US"/>
        </w:rPr>
        <w:t>Montecarlo</w:t>
      </w:r>
      <w:proofErr w:type="spellEnd"/>
      <w:r>
        <w:rPr>
          <w:lang w:val="en-US"/>
        </w:rPr>
        <w:t xml:space="preserve"> simulations and minimum coupling loss (MCL) analysis. We will first focus on the general requirement and then analyze the target minimum output power for </w:t>
      </w:r>
      <w:r w:rsidR="00A8698C">
        <w:rPr>
          <w:lang w:val="en-US"/>
        </w:rPr>
        <w:t>different target SNR</w:t>
      </w:r>
      <w:r>
        <w:rPr>
          <w:lang w:val="en-US"/>
        </w:rPr>
        <w:t xml:space="preserve">. The paper is a follow up of our previous contribution in </w:t>
      </w:r>
      <w:r>
        <w:rPr>
          <w:lang w:val="en-US"/>
        </w:rPr>
        <w:fldChar w:fldCharType="begin"/>
      </w:r>
      <w:r>
        <w:rPr>
          <w:lang w:val="en-US"/>
        </w:rPr>
        <w:instrText xml:space="preserve"> REF _Ref481659631 \r \h </w:instrText>
      </w:r>
      <w:r>
        <w:rPr>
          <w:lang w:val="en-US"/>
        </w:rPr>
      </w:r>
      <w:r>
        <w:rPr>
          <w:lang w:val="en-US"/>
        </w:rPr>
        <w:fldChar w:fldCharType="separate"/>
      </w:r>
      <w:r>
        <w:rPr>
          <w:lang w:val="en-US"/>
        </w:rPr>
        <w:t>[1]</w:t>
      </w:r>
      <w:r>
        <w:rPr>
          <w:lang w:val="en-US"/>
        </w:rPr>
        <w:fldChar w:fldCharType="end"/>
      </w:r>
      <w:r>
        <w:rPr>
          <w:lang w:val="en-US"/>
        </w:rPr>
        <w:t>.</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4340AB66" w14:textId="795E42E0" w:rsidR="004A7F15" w:rsidRDefault="004A7F15" w:rsidP="00D9016E">
      <w:pPr>
        <w:jc w:val="both"/>
        <w:rPr>
          <w:lang w:val="en-US"/>
        </w:rPr>
      </w:pPr>
      <w:r>
        <w:rPr>
          <w:lang w:val="en-US"/>
        </w:rPr>
        <w:t xml:space="preserve">The LTE UE minimum output power requirement needs to be updated </w:t>
      </w:r>
      <w:r w:rsidR="00797F40">
        <w:rPr>
          <w:lang w:val="en-US"/>
        </w:rPr>
        <w:t xml:space="preserve">for </w:t>
      </w:r>
      <w:r>
        <w:rPr>
          <w:lang w:val="en-US"/>
        </w:rPr>
        <w:t>UE transmitting in mmW frequency ranges. There are several considerations justifying the change compared to existing requirement in 36.101:</w:t>
      </w:r>
    </w:p>
    <w:p w14:paraId="24F92939" w14:textId="6B2BFEF0" w:rsidR="004A7F15" w:rsidRDefault="004A7F15" w:rsidP="004A7F15">
      <w:pPr>
        <w:pStyle w:val="ListParagraph"/>
        <w:numPr>
          <w:ilvl w:val="0"/>
          <w:numId w:val="22"/>
        </w:numPr>
        <w:jc w:val="both"/>
        <w:rPr>
          <w:lang w:val="en-US"/>
        </w:rPr>
      </w:pPr>
      <w:r>
        <w:rPr>
          <w:lang w:val="en-US"/>
        </w:rPr>
        <w:t xml:space="preserve">The new requirement needs to be an Over </w:t>
      </w:r>
      <w:proofErr w:type="gramStart"/>
      <w:r>
        <w:rPr>
          <w:lang w:val="en-US"/>
        </w:rPr>
        <w:t>The</w:t>
      </w:r>
      <w:proofErr w:type="gramEnd"/>
      <w:r>
        <w:rPr>
          <w:lang w:val="en-US"/>
        </w:rPr>
        <w:t xml:space="preserve"> Air (OTA) requirement, while LTE requirement was a conducted requirement.</w:t>
      </w:r>
    </w:p>
    <w:p w14:paraId="0A0D5197" w14:textId="525A9F01" w:rsidR="004A7F15" w:rsidRDefault="004A7F15" w:rsidP="004A7F15">
      <w:pPr>
        <w:pStyle w:val="ListParagraph"/>
        <w:numPr>
          <w:ilvl w:val="0"/>
          <w:numId w:val="22"/>
        </w:numPr>
        <w:jc w:val="both"/>
        <w:rPr>
          <w:lang w:val="en-US"/>
        </w:rPr>
      </w:pPr>
      <w:r>
        <w:rPr>
          <w:lang w:val="en-US"/>
        </w:rPr>
        <w:t xml:space="preserve">The system is affected by much higher </w:t>
      </w:r>
      <w:proofErr w:type="spellStart"/>
      <w:r>
        <w:rPr>
          <w:lang w:val="en-US"/>
        </w:rPr>
        <w:t>pathloss</w:t>
      </w:r>
      <w:proofErr w:type="spellEnd"/>
      <w:r>
        <w:rPr>
          <w:lang w:val="en-US"/>
        </w:rPr>
        <w:t xml:space="preserve"> at mmW.</w:t>
      </w:r>
    </w:p>
    <w:p w14:paraId="587C00DC" w14:textId="77777777" w:rsidR="004A7F15" w:rsidRDefault="004A7F15" w:rsidP="004A7F15">
      <w:pPr>
        <w:pStyle w:val="ListParagraph"/>
        <w:numPr>
          <w:ilvl w:val="0"/>
          <w:numId w:val="22"/>
        </w:numPr>
        <w:jc w:val="both"/>
        <w:rPr>
          <w:lang w:val="en-US"/>
        </w:rPr>
      </w:pPr>
      <w:r>
        <w:rPr>
          <w:lang w:val="en-US"/>
        </w:rPr>
        <w:t>Active antenna systems at both UE and BS side will be in place, leading to higher peak antenna gain.</w:t>
      </w:r>
    </w:p>
    <w:p w14:paraId="7B49C5DB" w14:textId="42EF91BE" w:rsidR="004A7F15" w:rsidRPr="004A7F15" w:rsidRDefault="004A7F15" w:rsidP="004A7F15">
      <w:pPr>
        <w:pStyle w:val="ListParagraph"/>
        <w:numPr>
          <w:ilvl w:val="0"/>
          <w:numId w:val="22"/>
        </w:numPr>
        <w:jc w:val="both"/>
        <w:rPr>
          <w:lang w:val="en-US"/>
        </w:rPr>
      </w:pPr>
      <w:r>
        <w:rPr>
          <w:lang w:val="en-US"/>
        </w:rPr>
        <w:t xml:space="preserve">… </w:t>
      </w:r>
    </w:p>
    <w:p w14:paraId="04769645" w14:textId="591FEBC4" w:rsidR="00E60FAD" w:rsidRDefault="00C90865" w:rsidP="00D9016E">
      <w:pPr>
        <w:jc w:val="both"/>
        <w:rPr>
          <w:lang w:val="en-US"/>
        </w:rPr>
      </w:pPr>
      <w:r>
        <w:rPr>
          <w:lang w:val="en-US"/>
        </w:rPr>
        <w:t xml:space="preserve">Below we copy the minimum output power requirement definition from </w:t>
      </w:r>
      <w:r w:rsidR="00032B55">
        <w:rPr>
          <w:lang w:val="en-US"/>
        </w:rPr>
        <w:t>TS 36.101:</w:t>
      </w:r>
    </w:p>
    <w:p w14:paraId="46D7F67E" w14:textId="439673B9" w:rsidR="00032B55" w:rsidRPr="00032B55" w:rsidRDefault="00032B55" w:rsidP="00D9016E">
      <w:pPr>
        <w:jc w:val="both"/>
        <w:rPr>
          <w:i/>
          <w:lang w:val="en-US"/>
        </w:rPr>
      </w:pPr>
      <w:r w:rsidRPr="00032B55">
        <w:rPr>
          <w:i/>
          <w:lang w:val="en-US"/>
        </w:rPr>
        <w:t>The minimum controlled output power of the UE is defined as the broadband transmit power of the UE, i.e. the power in the channel bandwidth for all transmit bandwidth configurations (resource blocks), when the power is set to a minimum value.</w:t>
      </w:r>
    </w:p>
    <w:p w14:paraId="2843D1DA" w14:textId="1D2D5C0C" w:rsidR="00E60FAD" w:rsidRDefault="00032B55" w:rsidP="00D9016E">
      <w:pPr>
        <w:jc w:val="both"/>
        <w:rPr>
          <w:lang w:val="en-US"/>
        </w:rPr>
      </w:pPr>
      <w:r>
        <w:rPr>
          <w:lang w:val="en-US"/>
        </w:rPr>
        <w:t>In LTE</w:t>
      </w:r>
      <w:r w:rsidR="00797F40">
        <w:rPr>
          <w:lang w:val="en-US"/>
        </w:rPr>
        <w:t>,</w:t>
      </w:r>
      <w:r>
        <w:rPr>
          <w:lang w:val="en-US"/>
        </w:rPr>
        <w:t xml:space="preserve"> the minimum controlled power was the minimum conducted power achievable in response to the power control algorithm. </w:t>
      </w:r>
      <w:proofErr w:type="gramStart"/>
      <w:r w:rsidR="00F05700">
        <w:rPr>
          <w:lang w:val="en-US"/>
        </w:rPr>
        <w:t>Similarly</w:t>
      </w:r>
      <w:proofErr w:type="gramEnd"/>
      <w:r>
        <w:rPr>
          <w:lang w:val="en-US"/>
        </w:rPr>
        <w:t xml:space="preserve"> to LTE, NR UEs will react adjusting the power delivered by the PAs based on power control decisions</w:t>
      </w:r>
      <w:r w:rsidR="00EE6072">
        <w:rPr>
          <w:lang w:val="en-US"/>
        </w:rPr>
        <w:t xml:space="preserve">. </w:t>
      </w:r>
      <w:r w:rsidR="00A26B97">
        <w:rPr>
          <w:lang w:val="en-US"/>
        </w:rPr>
        <w:t>However, how to define the OTA requirement, i.e. whether to specify it as EIRP or TRP, should be discussed and clarified in RAN4.</w:t>
      </w:r>
    </w:p>
    <w:p w14:paraId="4CCAC7FA" w14:textId="59F59A0A" w:rsidR="00F05700" w:rsidRDefault="00C90865" w:rsidP="00D9016E">
      <w:pPr>
        <w:jc w:val="both"/>
        <w:rPr>
          <w:lang w:val="en-US"/>
        </w:rPr>
      </w:pPr>
      <w:r>
        <w:rPr>
          <w:lang w:val="en-US"/>
        </w:rPr>
        <w:t xml:space="preserve">In the </w:t>
      </w:r>
      <w:r w:rsidR="002C3F3D">
        <w:rPr>
          <w:lang w:val="en-US"/>
        </w:rPr>
        <w:t>following, w</w:t>
      </w:r>
      <w:r w:rsidR="00EE6072">
        <w:rPr>
          <w:lang w:val="en-US"/>
        </w:rPr>
        <w:t xml:space="preserve">e </w:t>
      </w:r>
      <w:r w:rsidR="00F05700">
        <w:rPr>
          <w:lang w:val="en-US"/>
        </w:rPr>
        <w:t xml:space="preserve">will first evaluate the minimum output power </w:t>
      </w:r>
      <w:r w:rsidR="007045E3">
        <w:rPr>
          <w:lang w:val="en-US"/>
        </w:rPr>
        <w:t>derived from</w:t>
      </w:r>
      <w:r w:rsidR="00F05700">
        <w:rPr>
          <w:lang w:val="en-US"/>
        </w:rPr>
        <w:t xml:space="preserve"> system level simulations </w:t>
      </w:r>
      <w:r w:rsidR="007045E3">
        <w:rPr>
          <w:lang w:val="en-US"/>
        </w:rPr>
        <w:t xml:space="preserve">results obtained </w:t>
      </w:r>
      <w:r w:rsidR="00F05700">
        <w:rPr>
          <w:lang w:val="en-US"/>
        </w:rPr>
        <w:t>following the assumption adopted for the adjacent channel coexistence study</w:t>
      </w:r>
      <w:r w:rsidR="007045E3">
        <w:rPr>
          <w:lang w:val="en-US"/>
        </w:rPr>
        <w:t xml:space="preserve"> </w:t>
      </w:r>
      <w:r w:rsidR="007045E3">
        <w:rPr>
          <w:lang w:val="en-US"/>
        </w:rPr>
        <w:fldChar w:fldCharType="begin"/>
      </w:r>
      <w:r w:rsidR="007045E3">
        <w:rPr>
          <w:lang w:val="en-US"/>
        </w:rPr>
        <w:instrText xml:space="preserve"> REF _Ref481663184 \r \h </w:instrText>
      </w:r>
      <w:r w:rsidR="007045E3">
        <w:rPr>
          <w:lang w:val="en-US"/>
        </w:rPr>
      </w:r>
      <w:r w:rsidR="007045E3">
        <w:rPr>
          <w:lang w:val="en-US"/>
        </w:rPr>
        <w:fldChar w:fldCharType="separate"/>
      </w:r>
      <w:r w:rsidR="007045E3">
        <w:rPr>
          <w:lang w:val="en-US"/>
        </w:rPr>
        <w:t>[2]</w:t>
      </w:r>
      <w:r w:rsidR="007045E3">
        <w:rPr>
          <w:lang w:val="en-US"/>
        </w:rPr>
        <w:fldChar w:fldCharType="end"/>
      </w:r>
      <w:r w:rsidR="00F05700">
        <w:rPr>
          <w:lang w:val="en-US"/>
        </w:rPr>
        <w:t xml:space="preserve">. This analysis will give us a ball park number of the target requirement. We will also fine tune the analysis in </w:t>
      </w:r>
      <w:r w:rsidR="00F05700">
        <w:rPr>
          <w:lang w:val="en-US"/>
        </w:rPr>
        <w:fldChar w:fldCharType="begin"/>
      </w:r>
      <w:r w:rsidR="00F05700">
        <w:rPr>
          <w:lang w:val="en-US"/>
        </w:rPr>
        <w:instrText xml:space="preserve"> REF _Ref481659631 \r \h </w:instrText>
      </w:r>
      <w:r w:rsidR="00F05700">
        <w:rPr>
          <w:lang w:val="en-US"/>
        </w:rPr>
      </w:r>
      <w:r w:rsidR="00F05700">
        <w:rPr>
          <w:lang w:val="en-US"/>
        </w:rPr>
        <w:fldChar w:fldCharType="separate"/>
      </w:r>
      <w:r w:rsidR="00F05700">
        <w:rPr>
          <w:lang w:val="en-US"/>
        </w:rPr>
        <w:t>[1]</w:t>
      </w:r>
      <w:r w:rsidR="00F05700">
        <w:rPr>
          <w:lang w:val="en-US"/>
        </w:rPr>
        <w:fldChar w:fldCharType="end"/>
      </w:r>
      <w:r w:rsidR="00F05700">
        <w:rPr>
          <w:lang w:val="en-US"/>
        </w:rPr>
        <w:t>, showing how the min power requirement should be adjusted in case of high order modulation which requires higher SNR and EVM targets.</w:t>
      </w:r>
    </w:p>
    <w:p w14:paraId="780D7692" w14:textId="77777777" w:rsidR="00EF34CA" w:rsidRDefault="00F05700" w:rsidP="00F05700">
      <w:pPr>
        <w:pStyle w:val="Heading2"/>
        <w:rPr>
          <w:lang w:val="en-US"/>
        </w:rPr>
      </w:pPr>
      <w:r>
        <w:rPr>
          <w:lang w:val="en-US"/>
        </w:rPr>
        <w:t>Minimum output power from system level analysis</w:t>
      </w:r>
    </w:p>
    <w:p w14:paraId="0B46D192" w14:textId="3DBF40C7" w:rsidR="001906CF" w:rsidRDefault="00EF34CA" w:rsidP="001906CF">
      <w:pPr>
        <w:jc w:val="both"/>
        <w:rPr>
          <w:lang w:val="en-US"/>
        </w:rPr>
      </w:pPr>
      <w:proofErr w:type="gramStart"/>
      <w:r>
        <w:rPr>
          <w:lang w:val="en-US"/>
        </w:rPr>
        <w:t>In order to</w:t>
      </w:r>
      <w:proofErr w:type="gramEnd"/>
      <w:r>
        <w:rPr>
          <w:lang w:val="en-US"/>
        </w:rPr>
        <w:t xml:space="preserve"> evaluate the minimum output power target from a system level perspective, we ran </w:t>
      </w:r>
      <w:proofErr w:type="spellStart"/>
      <w:r>
        <w:rPr>
          <w:lang w:val="en-US"/>
        </w:rPr>
        <w:t>Montecarlo</w:t>
      </w:r>
      <w:proofErr w:type="spellEnd"/>
      <w:r>
        <w:rPr>
          <w:lang w:val="en-US"/>
        </w:rPr>
        <w:t xml:space="preserve"> simulation following the assumptions made in the adjacent channel coexistence study and captured in TR 38.803 </w:t>
      </w:r>
      <w:r w:rsidR="001906CF">
        <w:rPr>
          <w:lang w:val="en-US"/>
        </w:rPr>
        <w:fldChar w:fldCharType="begin"/>
      </w:r>
      <w:r w:rsidR="001906CF">
        <w:rPr>
          <w:lang w:val="en-US"/>
        </w:rPr>
        <w:instrText xml:space="preserve"> REF _Ref481663184 \r \h  \* MERGEFORMAT </w:instrText>
      </w:r>
      <w:r w:rsidR="001906CF">
        <w:rPr>
          <w:lang w:val="en-US"/>
        </w:rPr>
      </w:r>
      <w:r w:rsidR="001906CF">
        <w:rPr>
          <w:lang w:val="en-US"/>
        </w:rPr>
        <w:fldChar w:fldCharType="separate"/>
      </w:r>
      <w:r w:rsidR="001906CF">
        <w:rPr>
          <w:lang w:val="en-US"/>
        </w:rPr>
        <w:t>[2]</w:t>
      </w:r>
      <w:r w:rsidR="001906CF">
        <w:rPr>
          <w:lang w:val="en-US"/>
        </w:rPr>
        <w:fldChar w:fldCharType="end"/>
      </w:r>
      <w:r w:rsidR="001906CF">
        <w:rPr>
          <w:lang w:val="en-US"/>
        </w:rPr>
        <w:t>.</w:t>
      </w:r>
      <w:r w:rsidR="00F05700">
        <w:rPr>
          <w:lang w:val="en-US"/>
        </w:rPr>
        <w:t xml:space="preserve"> </w:t>
      </w:r>
      <w:proofErr w:type="gramStart"/>
      <w:r w:rsidR="001906CF">
        <w:rPr>
          <w:lang w:val="en-US"/>
        </w:rPr>
        <w:t>In particular</w:t>
      </w:r>
      <w:r w:rsidR="00A26B97">
        <w:rPr>
          <w:lang w:val="en-US"/>
        </w:rPr>
        <w:t>,</w:t>
      </w:r>
      <w:r w:rsidR="001906CF">
        <w:rPr>
          <w:lang w:val="en-US"/>
        </w:rPr>
        <w:t xml:space="preserve"> we</w:t>
      </w:r>
      <w:proofErr w:type="gramEnd"/>
      <w:r w:rsidR="001906CF">
        <w:rPr>
          <w:lang w:val="en-US"/>
        </w:rPr>
        <w:t xml:space="preserve"> consider the two following deployment scenarios</w:t>
      </w:r>
      <w:r w:rsidR="007045E3">
        <w:rPr>
          <w:lang w:val="en-US"/>
        </w:rPr>
        <w:t>:</w:t>
      </w:r>
      <w:r w:rsidR="001906CF">
        <w:rPr>
          <w:lang w:val="en-US"/>
        </w:rPr>
        <w:t xml:space="preserve"> Indoor</w:t>
      </w:r>
      <w:r w:rsidR="007045E3">
        <w:rPr>
          <w:lang w:val="en-US"/>
        </w:rPr>
        <w:t xml:space="preserve"> Hotspot (</w:t>
      </w:r>
      <w:proofErr w:type="spellStart"/>
      <w:r w:rsidR="007045E3">
        <w:rPr>
          <w:lang w:val="en-US"/>
        </w:rPr>
        <w:t>InH</w:t>
      </w:r>
      <w:proofErr w:type="spellEnd"/>
      <w:r w:rsidR="007045E3">
        <w:rPr>
          <w:lang w:val="en-US"/>
        </w:rPr>
        <w:t>)</w:t>
      </w:r>
      <w:r w:rsidR="001906CF">
        <w:rPr>
          <w:lang w:val="en-US"/>
        </w:rPr>
        <w:t xml:space="preserve"> and Urban Macro (UMA) with Base Stations (BS) Inter-site distance (ISD) of 200m. In both </w:t>
      </w:r>
      <w:proofErr w:type="gramStart"/>
      <w:r w:rsidR="001906CF">
        <w:rPr>
          <w:lang w:val="en-US"/>
        </w:rPr>
        <w:t>scenarios</w:t>
      </w:r>
      <w:proofErr w:type="gramEnd"/>
      <w:r w:rsidR="001906CF">
        <w:rPr>
          <w:lang w:val="en-US"/>
        </w:rPr>
        <w:t xml:space="preserve"> the power control parameters were determined to target an SNR of 15dB at the Base Station. In </w:t>
      </w:r>
      <w:r w:rsidR="001906CF">
        <w:rPr>
          <w:lang w:val="en-US"/>
        </w:rPr>
        <w:fldChar w:fldCharType="begin"/>
      </w:r>
      <w:r w:rsidR="001906CF">
        <w:rPr>
          <w:lang w:val="en-US"/>
        </w:rPr>
        <w:instrText xml:space="preserve"> REF _Ref481663375 \h </w:instrText>
      </w:r>
      <w:r w:rsidR="001906CF">
        <w:rPr>
          <w:lang w:val="en-US"/>
        </w:rPr>
      </w:r>
      <w:r w:rsidR="001906CF">
        <w:rPr>
          <w:lang w:val="en-US"/>
        </w:rPr>
        <w:fldChar w:fldCharType="separate"/>
      </w:r>
      <w:r w:rsidR="001906CF">
        <w:t xml:space="preserve">Figure </w:t>
      </w:r>
      <w:r w:rsidR="001906CF">
        <w:rPr>
          <w:noProof/>
        </w:rPr>
        <w:t>1</w:t>
      </w:r>
      <w:r w:rsidR="001906CF">
        <w:rPr>
          <w:lang w:val="en-US"/>
        </w:rPr>
        <w:fldChar w:fldCharType="end"/>
      </w:r>
      <w:r w:rsidR="001906CF">
        <w:rPr>
          <w:lang w:val="en-US"/>
        </w:rPr>
        <w:t xml:space="preserve">, we show the UE </w:t>
      </w:r>
      <w:proofErr w:type="spellStart"/>
      <w:r w:rsidR="001906CF">
        <w:rPr>
          <w:lang w:val="en-US"/>
        </w:rPr>
        <w:t>tx</w:t>
      </w:r>
      <w:proofErr w:type="spellEnd"/>
      <w:r w:rsidR="001906CF">
        <w:rPr>
          <w:lang w:val="en-US"/>
        </w:rPr>
        <w:t xml:space="preserve"> power distribution after power control. The plots consider the output power delivered by the PAs. As it can be observed, and as expected, the indoor scenario is the one showing more users transmitting with low power. This is simply due to the lower UE-BS minimum distance and the higher percentage of users operating close to the base stations. </w:t>
      </w:r>
    </w:p>
    <w:p w14:paraId="419015A9" w14:textId="1B46E3EF" w:rsidR="001906CF" w:rsidRDefault="008C6FF3" w:rsidP="001906CF">
      <w:pPr>
        <w:jc w:val="both"/>
        <w:rPr>
          <w:lang w:val="en-US"/>
        </w:rPr>
      </w:pPr>
      <w:r>
        <w:rPr>
          <w:lang w:val="en-US"/>
        </w:rPr>
        <w:t>From this analysis, we can see that the number UEs transmitting less than -30dBm i</w:t>
      </w:r>
      <w:bookmarkStart w:id="1" w:name="_GoBack"/>
      <w:bookmarkEnd w:id="1"/>
      <w:r>
        <w:rPr>
          <w:lang w:val="en-US"/>
        </w:rPr>
        <w:t>s negligible:</w:t>
      </w:r>
    </w:p>
    <w:p w14:paraId="0F509A68" w14:textId="14152DC4" w:rsidR="008C6FF3" w:rsidRDefault="008C6FF3" w:rsidP="001906CF">
      <w:pPr>
        <w:jc w:val="both"/>
        <w:rPr>
          <w:b/>
          <w:i/>
          <w:lang w:val="en-US"/>
        </w:rPr>
      </w:pPr>
      <w:r w:rsidRPr="008C6FF3">
        <w:rPr>
          <w:b/>
          <w:i/>
          <w:lang w:val="en-US"/>
        </w:rPr>
        <w:lastRenderedPageBreak/>
        <w:t>Observation 1:</w:t>
      </w:r>
      <w:r>
        <w:rPr>
          <w:b/>
          <w:i/>
          <w:lang w:val="en-US"/>
        </w:rPr>
        <w:t xml:space="preserve"> considering the </w:t>
      </w:r>
      <w:proofErr w:type="gramStart"/>
      <w:r>
        <w:rPr>
          <w:b/>
          <w:i/>
          <w:lang w:val="en-US"/>
        </w:rPr>
        <w:t>worst case</w:t>
      </w:r>
      <w:proofErr w:type="gramEnd"/>
      <w:r>
        <w:rPr>
          <w:b/>
          <w:i/>
          <w:lang w:val="en-US"/>
        </w:rPr>
        <w:t xml:space="preserve"> scenario, the minimum conducted power required from system level simulation is equal or larger than -30dBm with</w:t>
      </w:r>
      <w:r w:rsidR="00495FDE">
        <w:rPr>
          <w:b/>
          <w:i/>
          <w:lang w:val="en-US"/>
        </w:rPr>
        <w:t xml:space="preserve"> very</w:t>
      </w:r>
      <w:r>
        <w:rPr>
          <w:b/>
          <w:i/>
          <w:lang w:val="en-US"/>
        </w:rPr>
        <w:t xml:space="preserve"> high probability. </w:t>
      </w:r>
    </w:p>
    <w:p w14:paraId="7E6B547E" w14:textId="42362424" w:rsidR="00C81723" w:rsidRPr="00C81723" w:rsidRDefault="00C81723" w:rsidP="001906CF">
      <w:pPr>
        <w:jc w:val="both"/>
        <w:rPr>
          <w:lang w:val="en-US"/>
        </w:rPr>
      </w:pPr>
      <w:r w:rsidRPr="00C81723">
        <w:rPr>
          <w:lang w:val="en-US"/>
        </w:rPr>
        <w:t xml:space="preserve">This </w:t>
      </w:r>
      <w:r>
        <w:rPr>
          <w:lang w:val="en-US"/>
        </w:rPr>
        <w:t xml:space="preserve">observation is consistent with the fact that for mmW, required minimum output power is expected to be higher compared to LTE specification, as also observed in </w:t>
      </w:r>
      <w:r>
        <w:rPr>
          <w:lang w:val="en-US"/>
        </w:rPr>
        <w:fldChar w:fldCharType="begin"/>
      </w:r>
      <w:r>
        <w:rPr>
          <w:lang w:val="en-US"/>
        </w:rPr>
        <w:instrText xml:space="preserve"> REF _Ref481664575 \r \h </w:instrText>
      </w:r>
      <w:r>
        <w:rPr>
          <w:lang w:val="en-US"/>
        </w:rPr>
      </w:r>
      <w:r>
        <w:rPr>
          <w:lang w:val="en-US"/>
        </w:rPr>
        <w:fldChar w:fldCharType="separate"/>
      </w:r>
      <w:r>
        <w:rPr>
          <w:lang w:val="en-US"/>
        </w:rPr>
        <w:t>[3]</w:t>
      </w:r>
      <w:r>
        <w:rPr>
          <w:lang w:val="en-US"/>
        </w:rPr>
        <w:fldChar w:fldCharType="end"/>
      </w:r>
      <w:r w:rsidR="007045E3">
        <w:rPr>
          <w:lang w:val="en-US"/>
        </w:rPr>
        <w:t>.</w:t>
      </w:r>
    </w:p>
    <w:p w14:paraId="3201640D" w14:textId="2036A9F9" w:rsidR="00EF34CA" w:rsidRDefault="00EF34CA" w:rsidP="00A26B97">
      <w:pPr>
        <w:keepNext/>
        <w:jc w:val="center"/>
      </w:pPr>
      <w:r w:rsidRPr="00EF34CA">
        <w:rPr>
          <w:noProof/>
          <w:lang w:val="en-US"/>
        </w:rPr>
        <w:drawing>
          <wp:inline distT="0" distB="0" distL="0" distR="0" wp14:anchorId="59938365" wp14:editId="3D3A6554">
            <wp:extent cx="5312664" cy="39867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2664" cy="3986784"/>
                    </a:xfrm>
                    <a:prstGeom prst="rect">
                      <a:avLst/>
                    </a:prstGeom>
                    <a:noFill/>
                    <a:ln>
                      <a:noFill/>
                    </a:ln>
                  </pic:spPr>
                </pic:pic>
              </a:graphicData>
            </a:graphic>
          </wp:inline>
        </w:drawing>
      </w:r>
    </w:p>
    <w:p w14:paraId="195EAD47" w14:textId="103342CA" w:rsidR="00F05700" w:rsidRDefault="00EF34CA" w:rsidP="00EF34CA">
      <w:pPr>
        <w:pStyle w:val="Caption"/>
        <w:jc w:val="center"/>
      </w:pPr>
      <w:bookmarkStart w:id="2" w:name="_Ref481663375"/>
      <w:r>
        <w:t xml:space="preserve">Figure </w:t>
      </w:r>
      <w:r>
        <w:fldChar w:fldCharType="begin"/>
      </w:r>
      <w:r>
        <w:instrText xml:space="preserve"> SEQ Figure \* ARABIC </w:instrText>
      </w:r>
      <w:r>
        <w:fldChar w:fldCharType="separate"/>
      </w:r>
      <w:r>
        <w:rPr>
          <w:noProof/>
        </w:rPr>
        <w:t>1</w:t>
      </w:r>
      <w:r>
        <w:fldChar w:fldCharType="end"/>
      </w:r>
      <w:bookmarkEnd w:id="2"/>
      <w:r>
        <w:t xml:space="preserve">. UE conducted </w:t>
      </w:r>
      <w:proofErr w:type="spellStart"/>
      <w:r>
        <w:t>Tx</w:t>
      </w:r>
      <w:proofErr w:type="spellEnd"/>
      <w:r>
        <w:t xml:space="preserve"> Power distribution.</w:t>
      </w:r>
    </w:p>
    <w:p w14:paraId="1995F389" w14:textId="3789F474" w:rsidR="008C6FF3" w:rsidRDefault="008C6FF3" w:rsidP="00C81723">
      <w:pPr>
        <w:jc w:val="both"/>
        <w:rPr>
          <w:lang w:val="en-US"/>
        </w:rPr>
      </w:pPr>
      <w:r>
        <w:rPr>
          <w:lang w:val="en-US"/>
        </w:rPr>
        <w:t>To reinforce this analysis, in the following sub-section we consider a worst case minimum coupling</w:t>
      </w:r>
      <w:r w:rsidR="00C81723">
        <w:rPr>
          <w:lang w:val="en-US"/>
        </w:rPr>
        <w:t xml:space="preserve"> loss</w:t>
      </w:r>
      <w:r>
        <w:rPr>
          <w:lang w:val="en-US"/>
        </w:rPr>
        <w:t xml:space="preserve"> analysis </w:t>
      </w:r>
      <w:r w:rsidR="00C81723">
        <w:rPr>
          <w:lang w:val="en-US"/>
        </w:rPr>
        <w:t>targeting two modulation format, namely QPSK and 64QAM.</w:t>
      </w:r>
    </w:p>
    <w:p w14:paraId="38FF2ACF" w14:textId="761DFA7F" w:rsidR="00C81723" w:rsidRDefault="00C81723" w:rsidP="00C81723">
      <w:pPr>
        <w:pStyle w:val="Heading2"/>
        <w:rPr>
          <w:lang w:val="en-US"/>
        </w:rPr>
      </w:pPr>
      <w:r>
        <w:rPr>
          <w:lang w:val="en-US"/>
        </w:rPr>
        <w:t>Minimum output power from MCL analysis</w:t>
      </w:r>
    </w:p>
    <w:p w14:paraId="771FD025" w14:textId="1FA96204" w:rsidR="00C81723" w:rsidRDefault="00C70B60" w:rsidP="00C81723">
      <w:pPr>
        <w:jc w:val="both"/>
        <w:rPr>
          <w:lang w:val="en-US"/>
        </w:rPr>
      </w:pPr>
      <w:r>
        <w:rPr>
          <w:lang w:val="en-US"/>
        </w:rPr>
        <w:t xml:space="preserve">In </w:t>
      </w:r>
      <w:r>
        <w:rPr>
          <w:lang w:val="en-US"/>
        </w:rPr>
        <w:fldChar w:fldCharType="begin"/>
      </w:r>
      <w:r>
        <w:rPr>
          <w:lang w:val="en-US"/>
        </w:rPr>
        <w:instrText xml:space="preserve"> REF _Ref481659631 \r \h </w:instrText>
      </w:r>
      <w:r>
        <w:rPr>
          <w:lang w:val="en-US"/>
        </w:rPr>
      </w:r>
      <w:r>
        <w:rPr>
          <w:lang w:val="en-US"/>
        </w:rPr>
        <w:fldChar w:fldCharType="separate"/>
      </w:r>
      <w:r>
        <w:rPr>
          <w:lang w:val="en-US"/>
        </w:rPr>
        <w:t>[1]</w:t>
      </w:r>
      <w:r>
        <w:rPr>
          <w:lang w:val="en-US"/>
        </w:rPr>
        <w:fldChar w:fldCharType="end"/>
      </w:r>
      <w:r>
        <w:rPr>
          <w:lang w:val="en-US"/>
        </w:rPr>
        <w:t xml:space="preserve"> we already performed an MCL analysis </w:t>
      </w:r>
      <w:r w:rsidR="007F4A74">
        <w:rPr>
          <w:lang w:val="en-US"/>
        </w:rPr>
        <w:t xml:space="preserve">considering 64QAM modulation with 100MHz channel Bandwidth (BW). The results of that analysis </w:t>
      </w:r>
      <w:proofErr w:type="gramStart"/>
      <w:r w:rsidR="007F4A74">
        <w:rPr>
          <w:lang w:val="en-US"/>
        </w:rPr>
        <w:t>was</w:t>
      </w:r>
      <w:proofErr w:type="gramEnd"/>
      <w:r w:rsidR="007F4A74">
        <w:rPr>
          <w:lang w:val="en-US"/>
        </w:rPr>
        <w:t xml:space="preserve"> that, considering 2m UE-BS minimum distance, -13.6dBm TRP would allow to meet the targeted SNR for 64QAM.  </w:t>
      </w:r>
    </w:p>
    <w:p w14:paraId="4021F1B8" w14:textId="52C48B1A" w:rsidR="002729C7" w:rsidRDefault="002729C7" w:rsidP="00C81723">
      <w:pPr>
        <w:jc w:val="both"/>
        <w:rPr>
          <w:lang w:val="en-US"/>
        </w:rPr>
      </w:pPr>
      <w:r>
        <w:rPr>
          <w:lang w:val="en-US"/>
        </w:rPr>
        <w:t xml:space="preserve">In </w:t>
      </w:r>
      <w:r>
        <w:rPr>
          <w:lang w:val="en-US"/>
        </w:rPr>
        <w:fldChar w:fldCharType="begin"/>
      </w:r>
      <w:r>
        <w:rPr>
          <w:lang w:val="en-US"/>
        </w:rPr>
        <w:instrText xml:space="preserve"> REF _Ref481672211 \h </w:instrText>
      </w:r>
      <w:r>
        <w:rPr>
          <w:lang w:val="en-US"/>
        </w:rPr>
      </w:r>
      <w:r>
        <w:rPr>
          <w:lang w:val="en-US"/>
        </w:rPr>
        <w:fldChar w:fldCharType="separate"/>
      </w:r>
      <w:r>
        <w:t xml:space="preserve">Table </w:t>
      </w:r>
      <w:r>
        <w:rPr>
          <w:noProof/>
        </w:rPr>
        <w:t>1</w:t>
      </w:r>
      <w:r>
        <w:rPr>
          <w:lang w:val="en-US"/>
        </w:rPr>
        <w:fldChar w:fldCharType="end"/>
      </w:r>
      <w:r>
        <w:rPr>
          <w:lang w:val="en-US"/>
        </w:rPr>
        <w:t xml:space="preserve">, we summarized our analysis considering both QPSK and 64QAM modulations. What we analyzed is the minimum power needed at UE to fulfill a target SNR at the base station when UE and BS are located at 2m distance. The higher SNR required by 64QAM implies that, for the same level of thermal noise at BS receiver, higher minimum UE output power is required at UEs.  </w:t>
      </w:r>
    </w:p>
    <w:p w14:paraId="61D9329F" w14:textId="77777777" w:rsidR="00901060" w:rsidRDefault="00901060" w:rsidP="00901060">
      <w:pPr>
        <w:jc w:val="both"/>
        <w:rPr>
          <w:lang w:val="en-US"/>
        </w:rPr>
      </w:pPr>
      <w:r>
        <w:rPr>
          <w:lang w:val="en-US"/>
        </w:rPr>
        <w:t>Few considerations about the adopted parameters are provided below:</w:t>
      </w:r>
    </w:p>
    <w:p w14:paraId="6477D56D" w14:textId="77777777" w:rsidR="00901060" w:rsidRDefault="00901060" w:rsidP="00901060">
      <w:pPr>
        <w:pStyle w:val="ListParagraph"/>
        <w:numPr>
          <w:ilvl w:val="0"/>
          <w:numId w:val="24"/>
        </w:numPr>
        <w:jc w:val="both"/>
        <w:rPr>
          <w:lang w:val="en-US"/>
        </w:rPr>
      </w:pPr>
      <w:r>
        <w:rPr>
          <w:lang w:val="en-US"/>
        </w:rPr>
        <w:t xml:space="preserve">The 2 </w:t>
      </w:r>
      <w:proofErr w:type="gramStart"/>
      <w:r>
        <w:rPr>
          <w:lang w:val="en-US"/>
        </w:rPr>
        <w:t>meters</w:t>
      </w:r>
      <w:proofErr w:type="gramEnd"/>
      <w:r>
        <w:rPr>
          <w:lang w:val="en-US"/>
        </w:rPr>
        <w:t xml:space="preserve"> minimum distance follows the agreement on BS class for NR BS in </w:t>
      </w:r>
      <w:r>
        <w:rPr>
          <w:lang w:val="en-US"/>
        </w:rPr>
        <w:fldChar w:fldCharType="begin"/>
      </w:r>
      <w:r>
        <w:rPr>
          <w:lang w:val="en-US"/>
        </w:rPr>
        <w:instrText xml:space="preserve"> REF _Ref481673166 \r \h  \* MERGEFORMAT </w:instrText>
      </w:r>
      <w:r>
        <w:rPr>
          <w:lang w:val="en-US"/>
        </w:rPr>
      </w:r>
      <w:r>
        <w:rPr>
          <w:lang w:val="en-US"/>
        </w:rPr>
        <w:fldChar w:fldCharType="separate"/>
      </w:r>
      <w:r>
        <w:rPr>
          <w:lang w:val="en-US"/>
        </w:rPr>
        <w:t>[4]</w:t>
      </w:r>
      <w:r>
        <w:rPr>
          <w:lang w:val="en-US"/>
        </w:rPr>
        <w:fldChar w:fldCharType="end"/>
      </w:r>
      <w:r>
        <w:rPr>
          <w:lang w:val="en-US"/>
        </w:rPr>
        <w:t>.</w:t>
      </w:r>
    </w:p>
    <w:p w14:paraId="6443A45E" w14:textId="50A7DED0" w:rsidR="00901060" w:rsidRDefault="00901060" w:rsidP="00901060">
      <w:pPr>
        <w:pStyle w:val="ListParagraph"/>
        <w:numPr>
          <w:ilvl w:val="0"/>
          <w:numId w:val="24"/>
        </w:numPr>
        <w:jc w:val="both"/>
        <w:rPr>
          <w:lang w:val="en-US"/>
        </w:rPr>
      </w:pPr>
      <w:r>
        <w:rPr>
          <w:lang w:val="en-US"/>
        </w:rPr>
        <w:t xml:space="preserve">The adopted signal BW is </w:t>
      </w:r>
      <w:r w:rsidR="0028057A">
        <w:rPr>
          <w:lang w:val="en-US"/>
        </w:rPr>
        <w:t>400</w:t>
      </w:r>
      <w:r>
        <w:rPr>
          <w:lang w:val="en-US"/>
        </w:rPr>
        <w:t>MHz. This represents a difference compared to our previou</w:t>
      </w:r>
      <w:r w:rsidR="0028057A">
        <w:rPr>
          <w:lang w:val="en-US"/>
        </w:rPr>
        <w:t>s analysis where we used 100MHz and it is mainly due to the new working agreement on mmW channel BW from RAN4 #82bis</w:t>
      </w:r>
      <w:r>
        <w:rPr>
          <w:lang w:val="en-US"/>
        </w:rPr>
        <w:t>.</w:t>
      </w:r>
    </w:p>
    <w:p w14:paraId="120587F6" w14:textId="77777777" w:rsidR="00901060" w:rsidRDefault="00901060" w:rsidP="00901060">
      <w:pPr>
        <w:pStyle w:val="ListParagraph"/>
        <w:numPr>
          <w:ilvl w:val="0"/>
          <w:numId w:val="24"/>
        </w:numPr>
        <w:jc w:val="both"/>
        <w:rPr>
          <w:lang w:val="en-US"/>
        </w:rPr>
      </w:pPr>
      <w:r>
        <w:rPr>
          <w:lang w:val="en-US"/>
        </w:rPr>
        <w:t>For the SNR case, we considered a typical target of 15dB, 20dB and 25dB, for QPSK, 16QAM and 64QAM, respectively. This number includes all implementation losses. The actual decodable SNR will depend on the coding rate as well, here we capture what we believe is a good representation of a typical SNR point at such a short BS-UE distance. Note that 15dB is a pretty high SNR for QPSK modulation. There are two reasons why we select this value: first, 15dB represents also the target SNR adopted in the coexistence study; second, and most importantly, at such a minimum distance it does not make sense to target a lower SNR.</w:t>
      </w:r>
    </w:p>
    <w:p w14:paraId="793DABB9" w14:textId="77777777" w:rsidR="00901060" w:rsidRDefault="00901060" w:rsidP="00901060">
      <w:pPr>
        <w:pStyle w:val="ListParagraph"/>
        <w:numPr>
          <w:ilvl w:val="0"/>
          <w:numId w:val="24"/>
        </w:numPr>
        <w:jc w:val="both"/>
        <w:rPr>
          <w:lang w:val="en-US"/>
        </w:rPr>
      </w:pPr>
      <w:r>
        <w:rPr>
          <w:lang w:val="en-US"/>
        </w:rPr>
        <w:t>The BS set point margin represents a margin in the wanted operating point to compensated for fast signal drops and other possible fluctuations.</w:t>
      </w:r>
    </w:p>
    <w:p w14:paraId="22B01F79" w14:textId="404BEBF7" w:rsidR="00685145" w:rsidRDefault="00685145" w:rsidP="00685145">
      <w:pPr>
        <w:pStyle w:val="Caption"/>
        <w:keepNext/>
        <w:jc w:val="center"/>
      </w:pPr>
      <w:bookmarkStart w:id="3" w:name="_Ref481672211"/>
      <w:r>
        <w:lastRenderedPageBreak/>
        <w:t xml:space="preserve">Table </w:t>
      </w:r>
      <w:r>
        <w:fldChar w:fldCharType="begin"/>
      </w:r>
      <w:r>
        <w:instrText xml:space="preserve"> SEQ Table \* ARABIC </w:instrText>
      </w:r>
      <w:r>
        <w:fldChar w:fldCharType="separate"/>
      </w:r>
      <w:r>
        <w:rPr>
          <w:noProof/>
        </w:rPr>
        <w:t>1</w:t>
      </w:r>
      <w:r>
        <w:fldChar w:fldCharType="end"/>
      </w:r>
      <w:bookmarkEnd w:id="3"/>
      <w:r>
        <w:t>. MCL analysis to derive minimum output power for QPSK and 64QAM modulations.</w:t>
      </w:r>
    </w:p>
    <w:tbl>
      <w:tblPr>
        <w:tblW w:w="9550" w:type="dxa"/>
        <w:jc w:val="center"/>
        <w:tblLook w:val="04A0" w:firstRow="1" w:lastRow="0" w:firstColumn="1" w:lastColumn="0" w:noHBand="0" w:noVBand="1"/>
      </w:tblPr>
      <w:tblGrid>
        <w:gridCol w:w="4450"/>
        <w:gridCol w:w="1700"/>
        <w:gridCol w:w="1700"/>
        <w:gridCol w:w="1700"/>
      </w:tblGrid>
      <w:tr w:rsidR="0028057A" w:rsidRPr="0028057A" w14:paraId="734C5094" w14:textId="77777777" w:rsidTr="0028057A">
        <w:trPr>
          <w:trHeight w:val="360"/>
          <w:jc w:val="center"/>
        </w:trPr>
        <w:tc>
          <w:tcPr>
            <w:tcW w:w="4450" w:type="dxa"/>
            <w:tcBorders>
              <w:top w:val="nil"/>
              <w:left w:val="nil"/>
              <w:bottom w:val="nil"/>
              <w:right w:val="nil"/>
            </w:tcBorders>
            <w:shd w:val="clear" w:color="auto" w:fill="auto"/>
            <w:noWrap/>
            <w:vAlign w:val="bottom"/>
            <w:hideMark/>
          </w:tcPr>
          <w:p w14:paraId="7B624333" w14:textId="77777777" w:rsidR="0028057A" w:rsidRPr="0028057A" w:rsidRDefault="0028057A" w:rsidP="0028057A">
            <w:pPr>
              <w:spacing w:after="0"/>
              <w:rPr>
                <w:sz w:val="24"/>
                <w:szCs w:val="24"/>
                <w:lang w:val="en-US"/>
              </w:rPr>
            </w:pPr>
          </w:p>
        </w:tc>
        <w:tc>
          <w:tcPr>
            <w:tcW w:w="1700" w:type="dxa"/>
            <w:tcBorders>
              <w:top w:val="single" w:sz="8" w:space="0" w:color="auto"/>
              <w:left w:val="single" w:sz="8" w:space="0" w:color="auto"/>
              <w:bottom w:val="nil"/>
              <w:right w:val="single" w:sz="8" w:space="0" w:color="auto"/>
            </w:tcBorders>
            <w:shd w:val="clear" w:color="auto" w:fill="auto"/>
            <w:noWrap/>
            <w:vAlign w:val="bottom"/>
            <w:hideMark/>
          </w:tcPr>
          <w:p w14:paraId="03B9010E" w14:textId="77777777" w:rsidR="0028057A" w:rsidRPr="0028057A" w:rsidRDefault="0028057A" w:rsidP="0028057A">
            <w:pPr>
              <w:spacing w:after="0"/>
              <w:jc w:val="center"/>
              <w:rPr>
                <w:b/>
                <w:bCs/>
                <w:color w:val="000000"/>
                <w:sz w:val="28"/>
                <w:szCs w:val="28"/>
                <w:lang w:val="en-US"/>
              </w:rPr>
            </w:pPr>
            <w:r w:rsidRPr="0028057A">
              <w:rPr>
                <w:b/>
                <w:bCs/>
                <w:color w:val="000000"/>
                <w:sz w:val="28"/>
                <w:szCs w:val="28"/>
                <w:lang w:val="en-US"/>
              </w:rPr>
              <w:t>QPSK</w:t>
            </w:r>
          </w:p>
        </w:tc>
        <w:tc>
          <w:tcPr>
            <w:tcW w:w="1700" w:type="dxa"/>
            <w:tcBorders>
              <w:top w:val="single" w:sz="8" w:space="0" w:color="auto"/>
              <w:left w:val="nil"/>
              <w:bottom w:val="nil"/>
              <w:right w:val="single" w:sz="8" w:space="0" w:color="auto"/>
            </w:tcBorders>
            <w:shd w:val="clear" w:color="auto" w:fill="auto"/>
            <w:noWrap/>
            <w:vAlign w:val="bottom"/>
            <w:hideMark/>
          </w:tcPr>
          <w:p w14:paraId="6B6A1D92" w14:textId="77777777" w:rsidR="0028057A" w:rsidRPr="0028057A" w:rsidRDefault="0028057A" w:rsidP="0028057A">
            <w:pPr>
              <w:spacing w:after="0"/>
              <w:jc w:val="center"/>
              <w:rPr>
                <w:b/>
                <w:bCs/>
                <w:color w:val="000000"/>
                <w:sz w:val="28"/>
                <w:szCs w:val="28"/>
                <w:lang w:val="en-US"/>
              </w:rPr>
            </w:pPr>
            <w:r w:rsidRPr="0028057A">
              <w:rPr>
                <w:b/>
                <w:bCs/>
                <w:color w:val="000000"/>
                <w:sz w:val="28"/>
                <w:szCs w:val="28"/>
                <w:lang w:val="en-US"/>
              </w:rPr>
              <w:t>16QAM</w:t>
            </w:r>
          </w:p>
        </w:tc>
        <w:tc>
          <w:tcPr>
            <w:tcW w:w="1700" w:type="dxa"/>
            <w:tcBorders>
              <w:top w:val="single" w:sz="8" w:space="0" w:color="auto"/>
              <w:left w:val="nil"/>
              <w:bottom w:val="nil"/>
              <w:right w:val="single" w:sz="8" w:space="0" w:color="auto"/>
            </w:tcBorders>
            <w:shd w:val="clear" w:color="auto" w:fill="auto"/>
            <w:noWrap/>
            <w:vAlign w:val="bottom"/>
            <w:hideMark/>
          </w:tcPr>
          <w:p w14:paraId="60FD5FAD" w14:textId="77777777" w:rsidR="0028057A" w:rsidRPr="0028057A" w:rsidRDefault="0028057A" w:rsidP="0028057A">
            <w:pPr>
              <w:spacing w:after="0"/>
              <w:jc w:val="center"/>
              <w:rPr>
                <w:b/>
                <w:bCs/>
                <w:color w:val="000000"/>
                <w:sz w:val="28"/>
                <w:szCs w:val="28"/>
                <w:lang w:val="en-US"/>
              </w:rPr>
            </w:pPr>
            <w:r w:rsidRPr="0028057A">
              <w:rPr>
                <w:b/>
                <w:bCs/>
                <w:color w:val="000000"/>
                <w:sz w:val="28"/>
                <w:szCs w:val="28"/>
                <w:lang w:val="en-US"/>
              </w:rPr>
              <w:t>64QAM</w:t>
            </w:r>
          </w:p>
        </w:tc>
      </w:tr>
      <w:tr w:rsidR="0028057A" w:rsidRPr="0028057A" w14:paraId="3ABF6627" w14:textId="77777777" w:rsidTr="0028057A">
        <w:trPr>
          <w:trHeight w:val="324"/>
          <w:jc w:val="center"/>
        </w:trPr>
        <w:tc>
          <w:tcPr>
            <w:tcW w:w="9550" w:type="dxa"/>
            <w:gridSpan w:val="4"/>
            <w:tcBorders>
              <w:top w:val="single" w:sz="8" w:space="0" w:color="auto"/>
              <w:left w:val="single" w:sz="8" w:space="0" w:color="auto"/>
              <w:bottom w:val="single" w:sz="8" w:space="0" w:color="auto"/>
              <w:right w:val="single" w:sz="8" w:space="0" w:color="000000"/>
            </w:tcBorders>
            <w:shd w:val="clear" w:color="000000" w:fill="EDEDED"/>
            <w:noWrap/>
            <w:vAlign w:val="bottom"/>
            <w:hideMark/>
          </w:tcPr>
          <w:p w14:paraId="51BC2AB6" w14:textId="77777777" w:rsidR="0028057A" w:rsidRPr="0028057A" w:rsidRDefault="0028057A" w:rsidP="0028057A">
            <w:pPr>
              <w:spacing w:after="0"/>
              <w:jc w:val="center"/>
              <w:rPr>
                <w:b/>
                <w:bCs/>
                <w:color w:val="000000"/>
                <w:sz w:val="24"/>
                <w:szCs w:val="24"/>
                <w:lang w:val="en-US"/>
              </w:rPr>
            </w:pPr>
            <w:r w:rsidRPr="0028057A">
              <w:rPr>
                <w:b/>
                <w:bCs/>
                <w:color w:val="000000"/>
                <w:sz w:val="24"/>
                <w:szCs w:val="24"/>
                <w:lang w:val="en-US"/>
              </w:rPr>
              <w:t>BS Rx Parameters</w:t>
            </w:r>
          </w:p>
        </w:tc>
      </w:tr>
      <w:tr w:rsidR="0028057A" w:rsidRPr="0028057A" w14:paraId="6C5E33A7" w14:textId="77777777" w:rsidTr="0028057A">
        <w:trPr>
          <w:trHeight w:val="288"/>
          <w:jc w:val="center"/>
        </w:trPr>
        <w:tc>
          <w:tcPr>
            <w:tcW w:w="4450" w:type="dxa"/>
            <w:tcBorders>
              <w:top w:val="nil"/>
              <w:left w:val="single" w:sz="8" w:space="0" w:color="auto"/>
              <w:bottom w:val="nil"/>
              <w:right w:val="nil"/>
            </w:tcBorders>
            <w:shd w:val="clear" w:color="000000" w:fill="EDEDED"/>
            <w:noWrap/>
            <w:vAlign w:val="bottom"/>
            <w:hideMark/>
          </w:tcPr>
          <w:p w14:paraId="5BBEBE6F" w14:textId="77777777" w:rsidR="0028057A" w:rsidRPr="0028057A" w:rsidRDefault="0028057A" w:rsidP="0028057A">
            <w:pPr>
              <w:spacing w:after="0"/>
              <w:rPr>
                <w:color w:val="000000"/>
                <w:sz w:val="22"/>
                <w:szCs w:val="22"/>
                <w:lang w:val="en-US"/>
              </w:rPr>
            </w:pPr>
            <w:r w:rsidRPr="0028057A">
              <w:rPr>
                <w:color w:val="000000"/>
                <w:sz w:val="22"/>
                <w:szCs w:val="22"/>
                <w:lang w:val="en-US"/>
              </w:rPr>
              <w:t>BS noise figure [dB]</w:t>
            </w:r>
          </w:p>
        </w:tc>
        <w:tc>
          <w:tcPr>
            <w:tcW w:w="1700" w:type="dxa"/>
            <w:tcBorders>
              <w:top w:val="nil"/>
              <w:left w:val="single" w:sz="8" w:space="0" w:color="auto"/>
              <w:bottom w:val="nil"/>
              <w:right w:val="single" w:sz="8" w:space="0" w:color="auto"/>
            </w:tcBorders>
            <w:shd w:val="clear" w:color="000000" w:fill="EDEDED"/>
            <w:noWrap/>
            <w:vAlign w:val="bottom"/>
            <w:hideMark/>
          </w:tcPr>
          <w:p w14:paraId="3F9C811D"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9</w:t>
            </w:r>
          </w:p>
        </w:tc>
        <w:tc>
          <w:tcPr>
            <w:tcW w:w="1700" w:type="dxa"/>
            <w:tcBorders>
              <w:top w:val="nil"/>
              <w:left w:val="nil"/>
              <w:bottom w:val="nil"/>
              <w:right w:val="single" w:sz="8" w:space="0" w:color="auto"/>
            </w:tcBorders>
            <w:shd w:val="clear" w:color="000000" w:fill="EDEDED"/>
            <w:noWrap/>
            <w:vAlign w:val="bottom"/>
            <w:hideMark/>
          </w:tcPr>
          <w:p w14:paraId="721218BD"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9</w:t>
            </w:r>
          </w:p>
        </w:tc>
        <w:tc>
          <w:tcPr>
            <w:tcW w:w="1700" w:type="dxa"/>
            <w:tcBorders>
              <w:top w:val="nil"/>
              <w:left w:val="nil"/>
              <w:bottom w:val="nil"/>
              <w:right w:val="single" w:sz="8" w:space="0" w:color="auto"/>
            </w:tcBorders>
            <w:shd w:val="clear" w:color="000000" w:fill="EDEDED"/>
            <w:noWrap/>
            <w:vAlign w:val="bottom"/>
            <w:hideMark/>
          </w:tcPr>
          <w:p w14:paraId="3B4BF762"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9</w:t>
            </w:r>
          </w:p>
        </w:tc>
      </w:tr>
      <w:tr w:rsidR="0028057A" w:rsidRPr="0028057A" w14:paraId="3C16CD06" w14:textId="77777777" w:rsidTr="0028057A">
        <w:trPr>
          <w:trHeight w:val="288"/>
          <w:jc w:val="center"/>
        </w:trPr>
        <w:tc>
          <w:tcPr>
            <w:tcW w:w="4450" w:type="dxa"/>
            <w:tcBorders>
              <w:top w:val="nil"/>
              <w:left w:val="single" w:sz="8" w:space="0" w:color="auto"/>
              <w:bottom w:val="nil"/>
              <w:right w:val="nil"/>
            </w:tcBorders>
            <w:shd w:val="clear" w:color="000000" w:fill="EDEDED"/>
            <w:noWrap/>
            <w:vAlign w:val="bottom"/>
            <w:hideMark/>
          </w:tcPr>
          <w:p w14:paraId="74F091B0" w14:textId="77777777" w:rsidR="0028057A" w:rsidRPr="0028057A" w:rsidRDefault="0028057A" w:rsidP="0028057A">
            <w:pPr>
              <w:spacing w:after="0"/>
              <w:rPr>
                <w:color w:val="000000"/>
                <w:sz w:val="22"/>
                <w:szCs w:val="22"/>
                <w:lang w:val="en-US"/>
              </w:rPr>
            </w:pPr>
            <w:r w:rsidRPr="0028057A">
              <w:rPr>
                <w:color w:val="000000"/>
                <w:sz w:val="22"/>
                <w:szCs w:val="22"/>
                <w:lang w:val="en-US"/>
              </w:rPr>
              <w:t>Signal BW [MHz]</w:t>
            </w:r>
          </w:p>
        </w:tc>
        <w:tc>
          <w:tcPr>
            <w:tcW w:w="1700" w:type="dxa"/>
            <w:tcBorders>
              <w:top w:val="nil"/>
              <w:left w:val="single" w:sz="8" w:space="0" w:color="auto"/>
              <w:bottom w:val="nil"/>
              <w:right w:val="single" w:sz="8" w:space="0" w:color="auto"/>
            </w:tcBorders>
            <w:shd w:val="clear" w:color="000000" w:fill="EDEDED"/>
            <w:noWrap/>
            <w:vAlign w:val="bottom"/>
            <w:hideMark/>
          </w:tcPr>
          <w:p w14:paraId="4C120F3D"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400</w:t>
            </w:r>
          </w:p>
        </w:tc>
        <w:tc>
          <w:tcPr>
            <w:tcW w:w="1700" w:type="dxa"/>
            <w:tcBorders>
              <w:top w:val="nil"/>
              <w:left w:val="nil"/>
              <w:bottom w:val="nil"/>
              <w:right w:val="single" w:sz="8" w:space="0" w:color="auto"/>
            </w:tcBorders>
            <w:shd w:val="clear" w:color="000000" w:fill="EDEDED"/>
            <w:noWrap/>
            <w:vAlign w:val="bottom"/>
            <w:hideMark/>
          </w:tcPr>
          <w:p w14:paraId="6BDF6C34"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400</w:t>
            </w:r>
          </w:p>
        </w:tc>
        <w:tc>
          <w:tcPr>
            <w:tcW w:w="1700" w:type="dxa"/>
            <w:tcBorders>
              <w:top w:val="nil"/>
              <w:left w:val="nil"/>
              <w:bottom w:val="nil"/>
              <w:right w:val="single" w:sz="8" w:space="0" w:color="auto"/>
            </w:tcBorders>
            <w:shd w:val="clear" w:color="000000" w:fill="EDEDED"/>
            <w:noWrap/>
            <w:vAlign w:val="bottom"/>
            <w:hideMark/>
          </w:tcPr>
          <w:p w14:paraId="7546E6F2"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400</w:t>
            </w:r>
          </w:p>
        </w:tc>
      </w:tr>
      <w:tr w:rsidR="0028057A" w:rsidRPr="0028057A" w14:paraId="7AA87474" w14:textId="77777777" w:rsidTr="0028057A">
        <w:trPr>
          <w:trHeight w:val="288"/>
          <w:jc w:val="center"/>
        </w:trPr>
        <w:tc>
          <w:tcPr>
            <w:tcW w:w="4450" w:type="dxa"/>
            <w:tcBorders>
              <w:top w:val="nil"/>
              <w:left w:val="single" w:sz="8" w:space="0" w:color="auto"/>
              <w:bottom w:val="nil"/>
              <w:right w:val="nil"/>
            </w:tcBorders>
            <w:shd w:val="clear" w:color="000000" w:fill="EDEDED"/>
            <w:noWrap/>
            <w:vAlign w:val="bottom"/>
            <w:hideMark/>
          </w:tcPr>
          <w:p w14:paraId="51C42370" w14:textId="77777777" w:rsidR="0028057A" w:rsidRPr="0028057A" w:rsidRDefault="0028057A" w:rsidP="0028057A">
            <w:pPr>
              <w:spacing w:after="0"/>
              <w:rPr>
                <w:color w:val="000000"/>
                <w:sz w:val="22"/>
                <w:szCs w:val="22"/>
                <w:lang w:val="en-US"/>
              </w:rPr>
            </w:pPr>
            <w:r w:rsidRPr="0028057A">
              <w:rPr>
                <w:color w:val="000000"/>
                <w:sz w:val="22"/>
                <w:szCs w:val="22"/>
                <w:lang w:val="en-US"/>
              </w:rPr>
              <w:t>Thermal noise floor @ BS [dB]</w:t>
            </w:r>
          </w:p>
        </w:tc>
        <w:tc>
          <w:tcPr>
            <w:tcW w:w="1700" w:type="dxa"/>
            <w:tcBorders>
              <w:top w:val="nil"/>
              <w:left w:val="single" w:sz="8" w:space="0" w:color="auto"/>
              <w:bottom w:val="nil"/>
              <w:right w:val="single" w:sz="8" w:space="0" w:color="auto"/>
            </w:tcBorders>
            <w:shd w:val="clear" w:color="000000" w:fill="EDEDED"/>
            <w:noWrap/>
            <w:vAlign w:val="bottom"/>
            <w:hideMark/>
          </w:tcPr>
          <w:p w14:paraId="6C906BBB"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-79.0</w:t>
            </w:r>
          </w:p>
        </w:tc>
        <w:tc>
          <w:tcPr>
            <w:tcW w:w="1700" w:type="dxa"/>
            <w:tcBorders>
              <w:top w:val="nil"/>
              <w:left w:val="nil"/>
              <w:bottom w:val="nil"/>
              <w:right w:val="single" w:sz="8" w:space="0" w:color="auto"/>
            </w:tcBorders>
            <w:shd w:val="clear" w:color="000000" w:fill="EDEDED"/>
            <w:noWrap/>
            <w:vAlign w:val="bottom"/>
            <w:hideMark/>
          </w:tcPr>
          <w:p w14:paraId="7B81E249"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-79.0</w:t>
            </w:r>
          </w:p>
        </w:tc>
        <w:tc>
          <w:tcPr>
            <w:tcW w:w="1700" w:type="dxa"/>
            <w:tcBorders>
              <w:top w:val="nil"/>
              <w:left w:val="nil"/>
              <w:bottom w:val="nil"/>
              <w:right w:val="single" w:sz="8" w:space="0" w:color="auto"/>
            </w:tcBorders>
            <w:shd w:val="clear" w:color="000000" w:fill="EDEDED"/>
            <w:noWrap/>
            <w:vAlign w:val="bottom"/>
            <w:hideMark/>
          </w:tcPr>
          <w:p w14:paraId="40D30660"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-79.0</w:t>
            </w:r>
          </w:p>
        </w:tc>
      </w:tr>
      <w:tr w:rsidR="0028057A" w:rsidRPr="0028057A" w14:paraId="5CF51E42" w14:textId="77777777" w:rsidTr="0028057A">
        <w:trPr>
          <w:trHeight w:val="288"/>
          <w:jc w:val="center"/>
        </w:trPr>
        <w:tc>
          <w:tcPr>
            <w:tcW w:w="4450" w:type="dxa"/>
            <w:tcBorders>
              <w:top w:val="nil"/>
              <w:left w:val="single" w:sz="8" w:space="0" w:color="auto"/>
              <w:bottom w:val="nil"/>
              <w:right w:val="nil"/>
            </w:tcBorders>
            <w:shd w:val="clear" w:color="000000" w:fill="EDEDED"/>
            <w:noWrap/>
            <w:vAlign w:val="bottom"/>
            <w:hideMark/>
          </w:tcPr>
          <w:p w14:paraId="2B886F57" w14:textId="77777777" w:rsidR="0028057A" w:rsidRPr="0028057A" w:rsidRDefault="0028057A" w:rsidP="0028057A">
            <w:pPr>
              <w:spacing w:after="0"/>
              <w:rPr>
                <w:color w:val="000000"/>
                <w:sz w:val="22"/>
                <w:szCs w:val="22"/>
                <w:lang w:val="en-US"/>
              </w:rPr>
            </w:pPr>
            <w:r w:rsidRPr="0028057A">
              <w:rPr>
                <w:color w:val="000000"/>
                <w:sz w:val="22"/>
                <w:szCs w:val="22"/>
                <w:lang w:val="en-US"/>
              </w:rPr>
              <w:t>SNR target including implementation loss [dB]</w:t>
            </w:r>
          </w:p>
        </w:tc>
        <w:tc>
          <w:tcPr>
            <w:tcW w:w="1700" w:type="dxa"/>
            <w:tcBorders>
              <w:top w:val="nil"/>
              <w:left w:val="single" w:sz="8" w:space="0" w:color="auto"/>
              <w:bottom w:val="nil"/>
              <w:right w:val="single" w:sz="8" w:space="0" w:color="auto"/>
            </w:tcBorders>
            <w:shd w:val="clear" w:color="000000" w:fill="EDEDED"/>
            <w:noWrap/>
            <w:vAlign w:val="bottom"/>
            <w:hideMark/>
          </w:tcPr>
          <w:p w14:paraId="2C243758"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15</w:t>
            </w:r>
          </w:p>
        </w:tc>
        <w:tc>
          <w:tcPr>
            <w:tcW w:w="1700" w:type="dxa"/>
            <w:tcBorders>
              <w:top w:val="nil"/>
              <w:left w:val="nil"/>
              <w:bottom w:val="nil"/>
              <w:right w:val="single" w:sz="8" w:space="0" w:color="auto"/>
            </w:tcBorders>
            <w:shd w:val="clear" w:color="000000" w:fill="EDEDED"/>
            <w:noWrap/>
            <w:vAlign w:val="bottom"/>
            <w:hideMark/>
          </w:tcPr>
          <w:p w14:paraId="046C038A"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20</w:t>
            </w:r>
          </w:p>
        </w:tc>
        <w:tc>
          <w:tcPr>
            <w:tcW w:w="1700" w:type="dxa"/>
            <w:tcBorders>
              <w:top w:val="nil"/>
              <w:left w:val="nil"/>
              <w:bottom w:val="nil"/>
              <w:right w:val="single" w:sz="8" w:space="0" w:color="auto"/>
            </w:tcBorders>
            <w:shd w:val="clear" w:color="000000" w:fill="EDEDED"/>
            <w:noWrap/>
            <w:vAlign w:val="bottom"/>
            <w:hideMark/>
          </w:tcPr>
          <w:p w14:paraId="3ED06D12"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25</w:t>
            </w:r>
          </w:p>
        </w:tc>
      </w:tr>
      <w:tr w:rsidR="0028057A" w:rsidRPr="0028057A" w14:paraId="1EBDF7B2" w14:textId="77777777" w:rsidTr="0028057A">
        <w:trPr>
          <w:trHeight w:val="288"/>
          <w:jc w:val="center"/>
        </w:trPr>
        <w:tc>
          <w:tcPr>
            <w:tcW w:w="4450" w:type="dxa"/>
            <w:tcBorders>
              <w:top w:val="nil"/>
              <w:left w:val="single" w:sz="8" w:space="0" w:color="auto"/>
              <w:bottom w:val="nil"/>
              <w:right w:val="nil"/>
            </w:tcBorders>
            <w:shd w:val="clear" w:color="000000" w:fill="EDEDED"/>
            <w:noWrap/>
            <w:vAlign w:val="bottom"/>
            <w:hideMark/>
          </w:tcPr>
          <w:p w14:paraId="4296B832" w14:textId="77777777" w:rsidR="0028057A" w:rsidRPr="0028057A" w:rsidRDefault="0028057A" w:rsidP="0028057A">
            <w:pPr>
              <w:spacing w:after="0"/>
              <w:rPr>
                <w:color w:val="000000"/>
                <w:sz w:val="22"/>
                <w:szCs w:val="22"/>
                <w:lang w:val="en-US"/>
              </w:rPr>
            </w:pPr>
            <w:r w:rsidRPr="0028057A">
              <w:rPr>
                <w:color w:val="000000"/>
                <w:sz w:val="22"/>
                <w:szCs w:val="22"/>
                <w:lang w:val="en-US"/>
              </w:rPr>
              <w:t>Wanted Conducted Signal Level [</w:t>
            </w:r>
            <w:proofErr w:type="spellStart"/>
            <w:r w:rsidRPr="0028057A">
              <w:rPr>
                <w:color w:val="000000"/>
                <w:sz w:val="22"/>
                <w:szCs w:val="22"/>
                <w:lang w:val="en-US"/>
              </w:rPr>
              <w:t>dBm</w:t>
            </w:r>
            <w:proofErr w:type="spellEnd"/>
            <w:r w:rsidRPr="0028057A">
              <w:rPr>
                <w:color w:val="000000"/>
                <w:sz w:val="22"/>
                <w:szCs w:val="22"/>
                <w:lang w:val="en-US"/>
              </w:rPr>
              <w:t>]</w:t>
            </w:r>
          </w:p>
        </w:tc>
        <w:tc>
          <w:tcPr>
            <w:tcW w:w="1700" w:type="dxa"/>
            <w:tcBorders>
              <w:top w:val="nil"/>
              <w:left w:val="single" w:sz="8" w:space="0" w:color="auto"/>
              <w:bottom w:val="nil"/>
              <w:right w:val="single" w:sz="8" w:space="0" w:color="auto"/>
            </w:tcBorders>
            <w:shd w:val="clear" w:color="000000" w:fill="EDEDED"/>
            <w:noWrap/>
            <w:vAlign w:val="bottom"/>
            <w:hideMark/>
          </w:tcPr>
          <w:p w14:paraId="2B25376C"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-64.0</w:t>
            </w:r>
          </w:p>
        </w:tc>
        <w:tc>
          <w:tcPr>
            <w:tcW w:w="1700" w:type="dxa"/>
            <w:tcBorders>
              <w:top w:val="nil"/>
              <w:left w:val="nil"/>
              <w:bottom w:val="nil"/>
              <w:right w:val="single" w:sz="8" w:space="0" w:color="auto"/>
            </w:tcBorders>
            <w:shd w:val="clear" w:color="000000" w:fill="EDEDED"/>
            <w:noWrap/>
            <w:vAlign w:val="bottom"/>
            <w:hideMark/>
          </w:tcPr>
          <w:p w14:paraId="4DCBFB3B"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-59.0</w:t>
            </w:r>
          </w:p>
        </w:tc>
        <w:tc>
          <w:tcPr>
            <w:tcW w:w="1700" w:type="dxa"/>
            <w:tcBorders>
              <w:top w:val="nil"/>
              <w:left w:val="nil"/>
              <w:bottom w:val="nil"/>
              <w:right w:val="single" w:sz="8" w:space="0" w:color="auto"/>
            </w:tcBorders>
            <w:shd w:val="clear" w:color="000000" w:fill="EDEDED"/>
            <w:noWrap/>
            <w:vAlign w:val="bottom"/>
            <w:hideMark/>
          </w:tcPr>
          <w:p w14:paraId="2571EDD6"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-54.0</w:t>
            </w:r>
          </w:p>
        </w:tc>
      </w:tr>
      <w:tr w:rsidR="0028057A" w:rsidRPr="0028057A" w14:paraId="1A7DF4E1" w14:textId="77777777" w:rsidTr="0028057A">
        <w:trPr>
          <w:trHeight w:val="288"/>
          <w:jc w:val="center"/>
        </w:trPr>
        <w:tc>
          <w:tcPr>
            <w:tcW w:w="4450" w:type="dxa"/>
            <w:tcBorders>
              <w:top w:val="nil"/>
              <w:left w:val="single" w:sz="8" w:space="0" w:color="auto"/>
              <w:bottom w:val="nil"/>
              <w:right w:val="nil"/>
            </w:tcBorders>
            <w:shd w:val="clear" w:color="000000" w:fill="EDEDED"/>
            <w:noWrap/>
            <w:vAlign w:val="bottom"/>
            <w:hideMark/>
          </w:tcPr>
          <w:p w14:paraId="78D4300B" w14:textId="77777777" w:rsidR="0028057A" w:rsidRPr="0028057A" w:rsidRDefault="0028057A" w:rsidP="0028057A">
            <w:pPr>
              <w:spacing w:after="0"/>
              <w:rPr>
                <w:color w:val="000000"/>
                <w:sz w:val="22"/>
                <w:szCs w:val="22"/>
                <w:lang w:val="en-US"/>
              </w:rPr>
            </w:pPr>
            <w:r w:rsidRPr="0028057A">
              <w:rPr>
                <w:color w:val="000000"/>
                <w:sz w:val="22"/>
                <w:szCs w:val="22"/>
                <w:lang w:val="en-US"/>
              </w:rPr>
              <w:t>Element Gain [dB]</w:t>
            </w:r>
          </w:p>
        </w:tc>
        <w:tc>
          <w:tcPr>
            <w:tcW w:w="1700" w:type="dxa"/>
            <w:tcBorders>
              <w:top w:val="nil"/>
              <w:left w:val="single" w:sz="8" w:space="0" w:color="auto"/>
              <w:bottom w:val="nil"/>
              <w:right w:val="single" w:sz="8" w:space="0" w:color="auto"/>
            </w:tcBorders>
            <w:shd w:val="clear" w:color="000000" w:fill="EDEDED"/>
            <w:noWrap/>
            <w:vAlign w:val="bottom"/>
            <w:hideMark/>
          </w:tcPr>
          <w:p w14:paraId="7F4401AA"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8</w:t>
            </w:r>
          </w:p>
        </w:tc>
        <w:tc>
          <w:tcPr>
            <w:tcW w:w="1700" w:type="dxa"/>
            <w:tcBorders>
              <w:top w:val="nil"/>
              <w:left w:val="nil"/>
              <w:bottom w:val="nil"/>
              <w:right w:val="single" w:sz="8" w:space="0" w:color="auto"/>
            </w:tcBorders>
            <w:shd w:val="clear" w:color="000000" w:fill="EDEDED"/>
            <w:noWrap/>
            <w:vAlign w:val="bottom"/>
            <w:hideMark/>
          </w:tcPr>
          <w:p w14:paraId="6F00D7B5"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8</w:t>
            </w:r>
          </w:p>
        </w:tc>
        <w:tc>
          <w:tcPr>
            <w:tcW w:w="1700" w:type="dxa"/>
            <w:tcBorders>
              <w:top w:val="nil"/>
              <w:left w:val="nil"/>
              <w:bottom w:val="nil"/>
              <w:right w:val="single" w:sz="8" w:space="0" w:color="auto"/>
            </w:tcBorders>
            <w:shd w:val="clear" w:color="000000" w:fill="EDEDED"/>
            <w:noWrap/>
            <w:vAlign w:val="bottom"/>
            <w:hideMark/>
          </w:tcPr>
          <w:p w14:paraId="0E602BD3"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8</w:t>
            </w:r>
          </w:p>
        </w:tc>
      </w:tr>
      <w:tr w:rsidR="0028057A" w:rsidRPr="0028057A" w14:paraId="38B5E7C5" w14:textId="77777777" w:rsidTr="0028057A">
        <w:trPr>
          <w:trHeight w:val="288"/>
          <w:jc w:val="center"/>
        </w:trPr>
        <w:tc>
          <w:tcPr>
            <w:tcW w:w="4450" w:type="dxa"/>
            <w:tcBorders>
              <w:top w:val="nil"/>
              <w:left w:val="single" w:sz="8" w:space="0" w:color="auto"/>
              <w:bottom w:val="nil"/>
              <w:right w:val="nil"/>
            </w:tcBorders>
            <w:shd w:val="clear" w:color="000000" w:fill="EDEDED"/>
            <w:noWrap/>
            <w:vAlign w:val="bottom"/>
            <w:hideMark/>
          </w:tcPr>
          <w:p w14:paraId="6D280A31" w14:textId="77777777" w:rsidR="0028057A" w:rsidRPr="0028057A" w:rsidRDefault="0028057A" w:rsidP="0028057A">
            <w:pPr>
              <w:spacing w:after="0"/>
              <w:rPr>
                <w:color w:val="000000"/>
                <w:sz w:val="22"/>
                <w:szCs w:val="22"/>
                <w:lang w:val="en-US"/>
              </w:rPr>
            </w:pPr>
            <w:r w:rsidRPr="0028057A">
              <w:rPr>
                <w:color w:val="000000"/>
                <w:sz w:val="22"/>
                <w:szCs w:val="22"/>
                <w:lang w:val="en-US"/>
              </w:rPr>
              <w:t>Number of Antenna Elements</w:t>
            </w:r>
          </w:p>
        </w:tc>
        <w:tc>
          <w:tcPr>
            <w:tcW w:w="1700" w:type="dxa"/>
            <w:tcBorders>
              <w:top w:val="nil"/>
              <w:left w:val="single" w:sz="8" w:space="0" w:color="auto"/>
              <w:bottom w:val="nil"/>
              <w:right w:val="single" w:sz="8" w:space="0" w:color="auto"/>
            </w:tcBorders>
            <w:shd w:val="clear" w:color="000000" w:fill="EDEDED"/>
            <w:noWrap/>
            <w:vAlign w:val="bottom"/>
            <w:hideMark/>
          </w:tcPr>
          <w:p w14:paraId="341BEB51"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128</w:t>
            </w:r>
          </w:p>
        </w:tc>
        <w:tc>
          <w:tcPr>
            <w:tcW w:w="1700" w:type="dxa"/>
            <w:tcBorders>
              <w:top w:val="nil"/>
              <w:left w:val="nil"/>
              <w:bottom w:val="nil"/>
              <w:right w:val="single" w:sz="8" w:space="0" w:color="auto"/>
            </w:tcBorders>
            <w:shd w:val="clear" w:color="000000" w:fill="EDEDED"/>
            <w:noWrap/>
            <w:vAlign w:val="bottom"/>
            <w:hideMark/>
          </w:tcPr>
          <w:p w14:paraId="2E1F6376"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128</w:t>
            </w:r>
          </w:p>
        </w:tc>
        <w:tc>
          <w:tcPr>
            <w:tcW w:w="1700" w:type="dxa"/>
            <w:tcBorders>
              <w:top w:val="nil"/>
              <w:left w:val="nil"/>
              <w:bottom w:val="nil"/>
              <w:right w:val="single" w:sz="8" w:space="0" w:color="auto"/>
            </w:tcBorders>
            <w:shd w:val="clear" w:color="000000" w:fill="EDEDED"/>
            <w:noWrap/>
            <w:vAlign w:val="bottom"/>
            <w:hideMark/>
          </w:tcPr>
          <w:p w14:paraId="053761F7"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128</w:t>
            </w:r>
          </w:p>
        </w:tc>
      </w:tr>
      <w:tr w:rsidR="0028057A" w:rsidRPr="0028057A" w14:paraId="7BE25357" w14:textId="77777777" w:rsidTr="0028057A">
        <w:trPr>
          <w:trHeight w:val="288"/>
          <w:jc w:val="center"/>
        </w:trPr>
        <w:tc>
          <w:tcPr>
            <w:tcW w:w="4450" w:type="dxa"/>
            <w:tcBorders>
              <w:top w:val="nil"/>
              <w:left w:val="single" w:sz="8" w:space="0" w:color="auto"/>
              <w:bottom w:val="nil"/>
              <w:right w:val="nil"/>
            </w:tcBorders>
            <w:shd w:val="clear" w:color="000000" w:fill="EDEDED"/>
            <w:noWrap/>
            <w:vAlign w:val="bottom"/>
            <w:hideMark/>
          </w:tcPr>
          <w:p w14:paraId="35893C65" w14:textId="77777777" w:rsidR="0028057A" w:rsidRPr="0028057A" w:rsidRDefault="0028057A" w:rsidP="0028057A">
            <w:pPr>
              <w:spacing w:after="0"/>
              <w:rPr>
                <w:color w:val="000000"/>
                <w:sz w:val="22"/>
                <w:szCs w:val="22"/>
                <w:lang w:val="en-US"/>
              </w:rPr>
            </w:pPr>
            <w:r w:rsidRPr="0028057A">
              <w:rPr>
                <w:color w:val="000000"/>
                <w:sz w:val="22"/>
                <w:szCs w:val="22"/>
                <w:lang w:val="en-US"/>
              </w:rPr>
              <w:t>Array Gain [dB]</w:t>
            </w:r>
          </w:p>
        </w:tc>
        <w:tc>
          <w:tcPr>
            <w:tcW w:w="1700" w:type="dxa"/>
            <w:tcBorders>
              <w:top w:val="nil"/>
              <w:left w:val="single" w:sz="8" w:space="0" w:color="auto"/>
              <w:bottom w:val="nil"/>
              <w:right w:val="single" w:sz="8" w:space="0" w:color="auto"/>
            </w:tcBorders>
            <w:shd w:val="clear" w:color="000000" w:fill="EDEDED"/>
            <w:noWrap/>
            <w:vAlign w:val="bottom"/>
            <w:hideMark/>
          </w:tcPr>
          <w:p w14:paraId="6CDEC1A2"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21.1</w:t>
            </w:r>
          </w:p>
        </w:tc>
        <w:tc>
          <w:tcPr>
            <w:tcW w:w="1700" w:type="dxa"/>
            <w:tcBorders>
              <w:top w:val="nil"/>
              <w:left w:val="nil"/>
              <w:bottom w:val="nil"/>
              <w:right w:val="single" w:sz="8" w:space="0" w:color="auto"/>
            </w:tcBorders>
            <w:shd w:val="clear" w:color="000000" w:fill="EDEDED"/>
            <w:noWrap/>
            <w:vAlign w:val="bottom"/>
            <w:hideMark/>
          </w:tcPr>
          <w:p w14:paraId="38B766FA"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21.1</w:t>
            </w:r>
          </w:p>
        </w:tc>
        <w:tc>
          <w:tcPr>
            <w:tcW w:w="1700" w:type="dxa"/>
            <w:tcBorders>
              <w:top w:val="nil"/>
              <w:left w:val="nil"/>
              <w:bottom w:val="nil"/>
              <w:right w:val="single" w:sz="8" w:space="0" w:color="auto"/>
            </w:tcBorders>
            <w:shd w:val="clear" w:color="000000" w:fill="EDEDED"/>
            <w:noWrap/>
            <w:vAlign w:val="bottom"/>
            <w:hideMark/>
          </w:tcPr>
          <w:p w14:paraId="6EF659DD"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21.1</w:t>
            </w:r>
          </w:p>
        </w:tc>
      </w:tr>
      <w:tr w:rsidR="0028057A" w:rsidRPr="0028057A" w14:paraId="53F68BCE" w14:textId="77777777" w:rsidTr="0028057A">
        <w:trPr>
          <w:trHeight w:val="288"/>
          <w:jc w:val="center"/>
        </w:trPr>
        <w:tc>
          <w:tcPr>
            <w:tcW w:w="4450" w:type="dxa"/>
            <w:tcBorders>
              <w:top w:val="nil"/>
              <w:left w:val="single" w:sz="8" w:space="0" w:color="auto"/>
              <w:bottom w:val="nil"/>
              <w:right w:val="nil"/>
            </w:tcBorders>
            <w:shd w:val="clear" w:color="000000" w:fill="EDEDED"/>
            <w:noWrap/>
            <w:vAlign w:val="bottom"/>
            <w:hideMark/>
          </w:tcPr>
          <w:p w14:paraId="34A42BB7" w14:textId="77777777" w:rsidR="0028057A" w:rsidRPr="0028057A" w:rsidRDefault="0028057A" w:rsidP="0028057A">
            <w:pPr>
              <w:spacing w:after="0"/>
              <w:rPr>
                <w:color w:val="000000"/>
                <w:sz w:val="22"/>
                <w:szCs w:val="22"/>
                <w:lang w:val="en-US"/>
              </w:rPr>
            </w:pPr>
            <w:r w:rsidRPr="0028057A">
              <w:rPr>
                <w:color w:val="000000"/>
                <w:sz w:val="22"/>
                <w:szCs w:val="22"/>
                <w:lang w:val="en-US"/>
              </w:rPr>
              <w:t>Total Antenna Gain [dB]</w:t>
            </w:r>
          </w:p>
        </w:tc>
        <w:tc>
          <w:tcPr>
            <w:tcW w:w="1700" w:type="dxa"/>
            <w:tcBorders>
              <w:top w:val="nil"/>
              <w:left w:val="single" w:sz="8" w:space="0" w:color="auto"/>
              <w:bottom w:val="nil"/>
              <w:right w:val="single" w:sz="8" w:space="0" w:color="auto"/>
            </w:tcBorders>
            <w:shd w:val="clear" w:color="000000" w:fill="EDEDED"/>
            <w:noWrap/>
            <w:vAlign w:val="bottom"/>
            <w:hideMark/>
          </w:tcPr>
          <w:p w14:paraId="192DCFBE"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29.1</w:t>
            </w:r>
          </w:p>
        </w:tc>
        <w:tc>
          <w:tcPr>
            <w:tcW w:w="1700" w:type="dxa"/>
            <w:tcBorders>
              <w:top w:val="nil"/>
              <w:left w:val="nil"/>
              <w:bottom w:val="nil"/>
              <w:right w:val="single" w:sz="8" w:space="0" w:color="auto"/>
            </w:tcBorders>
            <w:shd w:val="clear" w:color="000000" w:fill="EDEDED"/>
            <w:noWrap/>
            <w:vAlign w:val="bottom"/>
            <w:hideMark/>
          </w:tcPr>
          <w:p w14:paraId="0D8771B6"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29.1</w:t>
            </w:r>
          </w:p>
        </w:tc>
        <w:tc>
          <w:tcPr>
            <w:tcW w:w="1700" w:type="dxa"/>
            <w:tcBorders>
              <w:top w:val="nil"/>
              <w:left w:val="nil"/>
              <w:bottom w:val="nil"/>
              <w:right w:val="single" w:sz="8" w:space="0" w:color="auto"/>
            </w:tcBorders>
            <w:shd w:val="clear" w:color="000000" w:fill="EDEDED"/>
            <w:noWrap/>
            <w:vAlign w:val="bottom"/>
            <w:hideMark/>
          </w:tcPr>
          <w:p w14:paraId="202203BF"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29.1</w:t>
            </w:r>
          </w:p>
        </w:tc>
      </w:tr>
      <w:tr w:rsidR="0028057A" w:rsidRPr="0028057A" w14:paraId="3C64A738" w14:textId="77777777" w:rsidTr="0028057A">
        <w:trPr>
          <w:trHeight w:val="288"/>
          <w:jc w:val="center"/>
        </w:trPr>
        <w:tc>
          <w:tcPr>
            <w:tcW w:w="4450" w:type="dxa"/>
            <w:tcBorders>
              <w:top w:val="nil"/>
              <w:left w:val="single" w:sz="8" w:space="0" w:color="auto"/>
              <w:bottom w:val="nil"/>
              <w:right w:val="nil"/>
            </w:tcBorders>
            <w:shd w:val="clear" w:color="000000" w:fill="EDEDED"/>
            <w:noWrap/>
            <w:vAlign w:val="bottom"/>
            <w:hideMark/>
          </w:tcPr>
          <w:p w14:paraId="345E3A60" w14:textId="77777777" w:rsidR="0028057A" w:rsidRPr="0028057A" w:rsidRDefault="0028057A" w:rsidP="0028057A">
            <w:pPr>
              <w:spacing w:after="0"/>
              <w:rPr>
                <w:color w:val="000000"/>
                <w:sz w:val="22"/>
                <w:szCs w:val="22"/>
                <w:lang w:val="en-US"/>
              </w:rPr>
            </w:pPr>
            <w:r w:rsidRPr="0028057A">
              <w:rPr>
                <w:color w:val="000000"/>
                <w:sz w:val="22"/>
                <w:szCs w:val="22"/>
                <w:lang w:val="en-US"/>
              </w:rPr>
              <w:t>Needed RX power at LNA input [</w:t>
            </w:r>
            <w:proofErr w:type="spellStart"/>
            <w:r w:rsidRPr="0028057A">
              <w:rPr>
                <w:color w:val="000000"/>
                <w:sz w:val="22"/>
                <w:szCs w:val="22"/>
                <w:lang w:val="en-US"/>
              </w:rPr>
              <w:t>dBm</w:t>
            </w:r>
            <w:proofErr w:type="spellEnd"/>
            <w:r w:rsidRPr="0028057A">
              <w:rPr>
                <w:color w:val="000000"/>
                <w:sz w:val="22"/>
                <w:szCs w:val="22"/>
                <w:lang w:val="en-US"/>
              </w:rPr>
              <w:t>]</w:t>
            </w:r>
          </w:p>
        </w:tc>
        <w:tc>
          <w:tcPr>
            <w:tcW w:w="1700" w:type="dxa"/>
            <w:tcBorders>
              <w:top w:val="nil"/>
              <w:left w:val="single" w:sz="8" w:space="0" w:color="auto"/>
              <w:bottom w:val="nil"/>
              <w:right w:val="single" w:sz="8" w:space="0" w:color="auto"/>
            </w:tcBorders>
            <w:shd w:val="clear" w:color="000000" w:fill="EDEDED"/>
            <w:noWrap/>
            <w:vAlign w:val="bottom"/>
            <w:hideMark/>
          </w:tcPr>
          <w:p w14:paraId="1DF234DE"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-93.1</w:t>
            </w:r>
          </w:p>
        </w:tc>
        <w:tc>
          <w:tcPr>
            <w:tcW w:w="1700" w:type="dxa"/>
            <w:tcBorders>
              <w:top w:val="nil"/>
              <w:left w:val="nil"/>
              <w:bottom w:val="nil"/>
              <w:right w:val="single" w:sz="8" w:space="0" w:color="auto"/>
            </w:tcBorders>
            <w:shd w:val="clear" w:color="000000" w:fill="EDEDED"/>
            <w:noWrap/>
            <w:vAlign w:val="bottom"/>
            <w:hideMark/>
          </w:tcPr>
          <w:p w14:paraId="6FE2E0C4"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-88.1</w:t>
            </w:r>
          </w:p>
        </w:tc>
        <w:tc>
          <w:tcPr>
            <w:tcW w:w="1700" w:type="dxa"/>
            <w:tcBorders>
              <w:top w:val="nil"/>
              <w:left w:val="nil"/>
              <w:bottom w:val="nil"/>
              <w:right w:val="single" w:sz="8" w:space="0" w:color="auto"/>
            </w:tcBorders>
            <w:shd w:val="clear" w:color="000000" w:fill="EDEDED"/>
            <w:noWrap/>
            <w:vAlign w:val="bottom"/>
            <w:hideMark/>
          </w:tcPr>
          <w:p w14:paraId="6DD5C147"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-83.1</w:t>
            </w:r>
          </w:p>
        </w:tc>
      </w:tr>
      <w:tr w:rsidR="0028057A" w:rsidRPr="0028057A" w14:paraId="4A768849" w14:textId="77777777" w:rsidTr="0028057A">
        <w:trPr>
          <w:trHeight w:val="288"/>
          <w:jc w:val="center"/>
        </w:trPr>
        <w:tc>
          <w:tcPr>
            <w:tcW w:w="4450" w:type="dxa"/>
            <w:tcBorders>
              <w:top w:val="nil"/>
              <w:left w:val="single" w:sz="8" w:space="0" w:color="auto"/>
              <w:bottom w:val="nil"/>
              <w:right w:val="nil"/>
            </w:tcBorders>
            <w:shd w:val="clear" w:color="000000" w:fill="EDEDED"/>
            <w:noWrap/>
            <w:vAlign w:val="bottom"/>
            <w:hideMark/>
          </w:tcPr>
          <w:p w14:paraId="7C6FF4DE" w14:textId="77777777" w:rsidR="0028057A" w:rsidRPr="0028057A" w:rsidRDefault="0028057A" w:rsidP="0028057A">
            <w:pPr>
              <w:spacing w:after="0"/>
              <w:rPr>
                <w:color w:val="000000"/>
                <w:sz w:val="22"/>
                <w:szCs w:val="22"/>
                <w:lang w:val="en-US"/>
              </w:rPr>
            </w:pPr>
            <w:r w:rsidRPr="0028057A">
              <w:rPr>
                <w:color w:val="000000"/>
                <w:sz w:val="22"/>
                <w:szCs w:val="22"/>
                <w:lang w:val="en-US"/>
              </w:rPr>
              <w:t>BS set point margin [dB]</w:t>
            </w:r>
          </w:p>
        </w:tc>
        <w:tc>
          <w:tcPr>
            <w:tcW w:w="1700" w:type="dxa"/>
            <w:tcBorders>
              <w:top w:val="nil"/>
              <w:left w:val="single" w:sz="8" w:space="0" w:color="auto"/>
              <w:bottom w:val="nil"/>
              <w:right w:val="single" w:sz="8" w:space="0" w:color="auto"/>
            </w:tcBorders>
            <w:shd w:val="clear" w:color="000000" w:fill="EDEDED"/>
            <w:noWrap/>
            <w:vAlign w:val="bottom"/>
            <w:hideMark/>
          </w:tcPr>
          <w:p w14:paraId="6E11ED92"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10</w:t>
            </w:r>
          </w:p>
        </w:tc>
        <w:tc>
          <w:tcPr>
            <w:tcW w:w="1700" w:type="dxa"/>
            <w:tcBorders>
              <w:top w:val="nil"/>
              <w:left w:val="nil"/>
              <w:bottom w:val="nil"/>
              <w:right w:val="single" w:sz="8" w:space="0" w:color="auto"/>
            </w:tcBorders>
            <w:shd w:val="clear" w:color="000000" w:fill="EDEDED"/>
            <w:noWrap/>
            <w:vAlign w:val="bottom"/>
            <w:hideMark/>
          </w:tcPr>
          <w:p w14:paraId="40D3DCDF"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10</w:t>
            </w:r>
          </w:p>
        </w:tc>
        <w:tc>
          <w:tcPr>
            <w:tcW w:w="1700" w:type="dxa"/>
            <w:tcBorders>
              <w:top w:val="nil"/>
              <w:left w:val="nil"/>
              <w:bottom w:val="nil"/>
              <w:right w:val="single" w:sz="8" w:space="0" w:color="auto"/>
            </w:tcBorders>
            <w:shd w:val="clear" w:color="000000" w:fill="EDEDED"/>
            <w:noWrap/>
            <w:vAlign w:val="bottom"/>
            <w:hideMark/>
          </w:tcPr>
          <w:p w14:paraId="1ACD20F8"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10</w:t>
            </w:r>
          </w:p>
        </w:tc>
      </w:tr>
      <w:tr w:rsidR="0028057A" w:rsidRPr="0028057A" w14:paraId="2DA3ACA9" w14:textId="77777777" w:rsidTr="0028057A">
        <w:trPr>
          <w:trHeight w:val="300"/>
          <w:jc w:val="center"/>
        </w:trPr>
        <w:tc>
          <w:tcPr>
            <w:tcW w:w="4450" w:type="dxa"/>
            <w:tcBorders>
              <w:top w:val="nil"/>
              <w:left w:val="single" w:sz="8" w:space="0" w:color="auto"/>
              <w:bottom w:val="single" w:sz="8" w:space="0" w:color="auto"/>
              <w:right w:val="nil"/>
            </w:tcBorders>
            <w:shd w:val="clear" w:color="000000" w:fill="EDEDED"/>
            <w:noWrap/>
            <w:vAlign w:val="bottom"/>
            <w:hideMark/>
          </w:tcPr>
          <w:p w14:paraId="40572938" w14:textId="77777777" w:rsidR="0028057A" w:rsidRPr="0028057A" w:rsidRDefault="0028057A" w:rsidP="0028057A">
            <w:pPr>
              <w:spacing w:after="0"/>
              <w:rPr>
                <w:color w:val="000000"/>
                <w:sz w:val="22"/>
                <w:szCs w:val="22"/>
                <w:lang w:val="en-US"/>
              </w:rPr>
            </w:pPr>
            <w:r w:rsidRPr="0028057A">
              <w:rPr>
                <w:color w:val="000000"/>
                <w:sz w:val="22"/>
                <w:szCs w:val="22"/>
                <w:lang w:val="en-US"/>
              </w:rPr>
              <w:t>Required RX power at BS [</w:t>
            </w:r>
            <w:proofErr w:type="spellStart"/>
            <w:r w:rsidRPr="0028057A">
              <w:rPr>
                <w:color w:val="000000"/>
                <w:sz w:val="22"/>
                <w:szCs w:val="22"/>
                <w:lang w:val="en-US"/>
              </w:rPr>
              <w:t>dBm</w:t>
            </w:r>
            <w:proofErr w:type="spellEnd"/>
            <w:r w:rsidRPr="0028057A">
              <w:rPr>
                <w:color w:val="000000"/>
                <w:sz w:val="22"/>
                <w:szCs w:val="22"/>
                <w:lang w:val="en-US"/>
              </w:rPr>
              <w:t>]</w:t>
            </w:r>
          </w:p>
        </w:tc>
        <w:tc>
          <w:tcPr>
            <w:tcW w:w="1700" w:type="dxa"/>
            <w:tcBorders>
              <w:top w:val="nil"/>
              <w:left w:val="single" w:sz="8" w:space="0" w:color="auto"/>
              <w:bottom w:val="single" w:sz="8" w:space="0" w:color="auto"/>
              <w:right w:val="single" w:sz="8" w:space="0" w:color="auto"/>
            </w:tcBorders>
            <w:shd w:val="clear" w:color="000000" w:fill="EDEDED"/>
            <w:noWrap/>
            <w:vAlign w:val="bottom"/>
            <w:hideMark/>
          </w:tcPr>
          <w:p w14:paraId="6AD514DF"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-83.1</w:t>
            </w:r>
          </w:p>
        </w:tc>
        <w:tc>
          <w:tcPr>
            <w:tcW w:w="1700" w:type="dxa"/>
            <w:tcBorders>
              <w:top w:val="nil"/>
              <w:left w:val="nil"/>
              <w:bottom w:val="single" w:sz="8" w:space="0" w:color="auto"/>
              <w:right w:val="single" w:sz="8" w:space="0" w:color="auto"/>
            </w:tcBorders>
            <w:shd w:val="clear" w:color="000000" w:fill="EDEDED"/>
            <w:noWrap/>
            <w:vAlign w:val="bottom"/>
            <w:hideMark/>
          </w:tcPr>
          <w:p w14:paraId="0B8E8C73"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-78.1</w:t>
            </w:r>
          </w:p>
        </w:tc>
        <w:tc>
          <w:tcPr>
            <w:tcW w:w="1700" w:type="dxa"/>
            <w:tcBorders>
              <w:top w:val="nil"/>
              <w:left w:val="nil"/>
              <w:bottom w:val="single" w:sz="8" w:space="0" w:color="auto"/>
              <w:right w:val="single" w:sz="8" w:space="0" w:color="auto"/>
            </w:tcBorders>
            <w:shd w:val="clear" w:color="000000" w:fill="EDEDED"/>
            <w:noWrap/>
            <w:vAlign w:val="bottom"/>
            <w:hideMark/>
          </w:tcPr>
          <w:p w14:paraId="76AEDEBB"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-73.1</w:t>
            </w:r>
          </w:p>
        </w:tc>
      </w:tr>
      <w:tr w:rsidR="0028057A" w:rsidRPr="0028057A" w14:paraId="227C3055" w14:textId="77777777" w:rsidTr="0028057A">
        <w:trPr>
          <w:trHeight w:val="324"/>
          <w:jc w:val="center"/>
        </w:trPr>
        <w:tc>
          <w:tcPr>
            <w:tcW w:w="9550" w:type="dxa"/>
            <w:gridSpan w:val="4"/>
            <w:tcBorders>
              <w:top w:val="single" w:sz="8" w:space="0" w:color="auto"/>
              <w:left w:val="single" w:sz="8" w:space="0" w:color="auto"/>
              <w:bottom w:val="single" w:sz="8" w:space="0" w:color="auto"/>
              <w:right w:val="single" w:sz="8" w:space="0" w:color="000000"/>
            </w:tcBorders>
            <w:shd w:val="clear" w:color="000000" w:fill="FFF2CC"/>
            <w:noWrap/>
            <w:vAlign w:val="bottom"/>
            <w:hideMark/>
          </w:tcPr>
          <w:p w14:paraId="7B23ABA1" w14:textId="77777777" w:rsidR="0028057A" w:rsidRPr="0028057A" w:rsidRDefault="0028057A" w:rsidP="0028057A">
            <w:pPr>
              <w:spacing w:after="0"/>
              <w:jc w:val="center"/>
              <w:rPr>
                <w:b/>
                <w:bCs/>
                <w:color w:val="000000"/>
                <w:sz w:val="24"/>
                <w:szCs w:val="24"/>
                <w:lang w:val="en-US"/>
              </w:rPr>
            </w:pPr>
            <w:r w:rsidRPr="0028057A">
              <w:rPr>
                <w:b/>
                <w:bCs/>
                <w:color w:val="000000"/>
                <w:sz w:val="24"/>
                <w:szCs w:val="24"/>
                <w:lang w:val="en-US"/>
              </w:rPr>
              <w:t>Path Loss</w:t>
            </w:r>
          </w:p>
        </w:tc>
      </w:tr>
      <w:tr w:rsidR="0028057A" w:rsidRPr="0028057A" w14:paraId="57D502C9" w14:textId="77777777" w:rsidTr="0028057A">
        <w:trPr>
          <w:trHeight w:val="288"/>
          <w:jc w:val="center"/>
        </w:trPr>
        <w:tc>
          <w:tcPr>
            <w:tcW w:w="4450" w:type="dxa"/>
            <w:tcBorders>
              <w:top w:val="nil"/>
              <w:left w:val="single" w:sz="8" w:space="0" w:color="auto"/>
              <w:bottom w:val="nil"/>
              <w:right w:val="single" w:sz="8" w:space="0" w:color="auto"/>
            </w:tcBorders>
            <w:shd w:val="clear" w:color="000000" w:fill="FFF2CC"/>
            <w:noWrap/>
            <w:vAlign w:val="bottom"/>
            <w:hideMark/>
          </w:tcPr>
          <w:p w14:paraId="1156F5A3" w14:textId="77777777" w:rsidR="0028057A" w:rsidRPr="0028057A" w:rsidRDefault="0028057A" w:rsidP="0028057A">
            <w:pPr>
              <w:spacing w:after="0"/>
              <w:rPr>
                <w:color w:val="000000"/>
                <w:sz w:val="22"/>
                <w:szCs w:val="22"/>
                <w:lang w:val="en-US"/>
              </w:rPr>
            </w:pPr>
            <w:r w:rsidRPr="0028057A">
              <w:rPr>
                <w:color w:val="000000"/>
                <w:sz w:val="22"/>
                <w:szCs w:val="22"/>
                <w:lang w:val="en-US"/>
              </w:rPr>
              <w:t>min UE-BS distance [m]</w:t>
            </w:r>
          </w:p>
        </w:tc>
        <w:tc>
          <w:tcPr>
            <w:tcW w:w="1700" w:type="dxa"/>
            <w:tcBorders>
              <w:top w:val="nil"/>
              <w:left w:val="nil"/>
              <w:bottom w:val="nil"/>
              <w:right w:val="single" w:sz="8" w:space="0" w:color="auto"/>
            </w:tcBorders>
            <w:shd w:val="clear" w:color="000000" w:fill="FFF2CC"/>
            <w:noWrap/>
            <w:vAlign w:val="bottom"/>
            <w:hideMark/>
          </w:tcPr>
          <w:p w14:paraId="501A3000"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2</w:t>
            </w:r>
          </w:p>
        </w:tc>
        <w:tc>
          <w:tcPr>
            <w:tcW w:w="1700" w:type="dxa"/>
            <w:tcBorders>
              <w:top w:val="nil"/>
              <w:left w:val="nil"/>
              <w:bottom w:val="nil"/>
              <w:right w:val="single" w:sz="8" w:space="0" w:color="auto"/>
            </w:tcBorders>
            <w:shd w:val="clear" w:color="000000" w:fill="FFF2CC"/>
            <w:noWrap/>
            <w:vAlign w:val="bottom"/>
            <w:hideMark/>
          </w:tcPr>
          <w:p w14:paraId="17B05C46"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2</w:t>
            </w:r>
          </w:p>
        </w:tc>
        <w:tc>
          <w:tcPr>
            <w:tcW w:w="1700" w:type="dxa"/>
            <w:tcBorders>
              <w:top w:val="nil"/>
              <w:left w:val="nil"/>
              <w:bottom w:val="nil"/>
              <w:right w:val="single" w:sz="8" w:space="0" w:color="auto"/>
            </w:tcBorders>
            <w:shd w:val="clear" w:color="000000" w:fill="FFF2CC"/>
            <w:noWrap/>
            <w:vAlign w:val="bottom"/>
            <w:hideMark/>
          </w:tcPr>
          <w:p w14:paraId="63D0AEF6"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2</w:t>
            </w:r>
          </w:p>
        </w:tc>
      </w:tr>
      <w:tr w:rsidR="0028057A" w:rsidRPr="0028057A" w14:paraId="2DBFC021" w14:textId="77777777" w:rsidTr="0028057A">
        <w:trPr>
          <w:trHeight w:val="300"/>
          <w:jc w:val="center"/>
        </w:trPr>
        <w:tc>
          <w:tcPr>
            <w:tcW w:w="4450" w:type="dxa"/>
            <w:tcBorders>
              <w:top w:val="nil"/>
              <w:left w:val="single" w:sz="8" w:space="0" w:color="auto"/>
              <w:bottom w:val="nil"/>
              <w:right w:val="single" w:sz="8" w:space="0" w:color="auto"/>
            </w:tcBorders>
            <w:shd w:val="clear" w:color="000000" w:fill="FFF2CC"/>
            <w:noWrap/>
            <w:vAlign w:val="bottom"/>
            <w:hideMark/>
          </w:tcPr>
          <w:p w14:paraId="21D8B6AF" w14:textId="77777777" w:rsidR="0028057A" w:rsidRPr="0028057A" w:rsidRDefault="0028057A" w:rsidP="0028057A">
            <w:pPr>
              <w:spacing w:after="0"/>
              <w:rPr>
                <w:color w:val="000000"/>
                <w:sz w:val="22"/>
                <w:szCs w:val="22"/>
                <w:lang w:val="en-US"/>
              </w:rPr>
            </w:pPr>
            <w:r w:rsidRPr="0028057A">
              <w:rPr>
                <w:color w:val="000000"/>
                <w:sz w:val="22"/>
                <w:szCs w:val="22"/>
                <w:lang w:val="en-US"/>
              </w:rPr>
              <w:t>free space path loss @28GHz [dB]</w:t>
            </w:r>
          </w:p>
        </w:tc>
        <w:tc>
          <w:tcPr>
            <w:tcW w:w="1700" w:type="dxa"/>
            <w:tcBorders>
              <w:top w:val="nil"/>
              <w:left w:val="nil"/>
              <w:bottom w:val="nil"/>
              <w:right w:val="single" w:sz="8" w:space="0" w:color="auto"/>
            </w:tcBorders>
            <w:shd w:val="clear" w:color="000000" w:fill="FFF2CC"/>
            <w:noWrap/>
            <w:vAlign w:val="bottom"/>
            <w:hideMark/>
          </w:tcPr>
          <w:p w14:paraId="11E50D00"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67.4</w:t>
            </w:r>
          </w:p>
        </w:tc>
        <w:tc>
          <w:tcPr>
            <w:tcW w:w="1700" w:type="dxa"/>
            <w:tcBorders>
              <w:top w:val="nil"/>
              <w:left w:val="nil"/>
              <w:bottom w:val="nil"/>
              <w:right w:val="single" w:sz="8" w:space="0" w:color="auto"/>
            </w:tcBorders>
            <w:shd w:val="clear" w:color="000000" w:fill="FFF2CC"/>
            <w:noWrap/>
            <w:vAlign w:val="bottom"/>
            <w:hideMark/>
          </w:tcPr>
          <w:p w14:paraId="1B308009"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67.4</w:t>
            </w:r>
          </w:p>
        </w:tc>
        <w:tc>
          <w:tcPr>
            <w:tcW w:w="1700" w:type="dxa"/>
            <w:tcBorders>
              <w:top w:val="nil"/>
              <w:left w:val="nil"/>
              <w:bottom w:val="nil"/>
              <w:right w:val="single" w:sz="8" w:space="0" w:color="auto"/>
            </w:tcBorders>
            <w:shd w:val="clear" w:color="000000" w:fill="FFF2CC"/>
            <w:noWrap/>
            <w:vAlign w:val="bottom"/>
            <w:hideMark/>
          </w:tcPr>
          <w:p w14:paraId="2EAC943D"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67.4</w:t>
            </w:r>
          </w:p>
        </w:tc>
      </w:tr>
      <w:tr w:rsidR="0028057A" w:rsidRPr="0028057A" w14:paraId="4CBD879B" w14:textId="77777777" w:rsidTr="0028057A">
        <w:trPr>
          <w:trHeight w:val="324"/>
          <w:jc w:val="center"/>
        </w:trPr>
        <w:tc>
          <w:tcPr>
            <w:tcW w:w="9550" w:type="dxa"/>
            <w:gridSpan w:val="4"/>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303A6EE8" w14:textId="77777777" w:rsidR="0028057A" w:rsidRPr="0028057A" w:rsidRDefault="0028057A" w:rsidP="0028057A">
            <w:pPr>
              <w:spacing w:after="0"/>
              <w:jc w:val="center"/>
              <w:rPr>
                <w:b/>
                <w:bCs/>
                <w:color w:val="000000"/>
                <w:sz w:val="24"/>
                <w:szCs w:val="24"/>
                <w:lang w:val="en-US"/>
              </w:rPr>
            </w:pPr>
            <w:r w:rsidRPr="0028057A">
              <w:rPr>
                <w:b/>
                <w:bCs/>
                <w:color w:val="000000"/>
                <w:sz w:val="24"/>
                <w:szCs w:val="24"/>
                <w:lang w:val="en-US"/>
              </w:rPr>
              <w:t xml:space="preserve">UE </w:t>
            </w:r>
            <w:proofErr w:type="spellStart"/>
            <w:r w:rsidRPr="0028057A">
              <w:rPr>
                <w:b/>
                <w:bCs/>
                <w:color w:val="000000"/>
                <w:sz w:val="24"/>
                <w:szCs w:val="24"/>
                <w:lang w:val="en-US"/>
              </w:rPr>
              <w:t>Tx</w:t>
            </w:r>
            <w:proofErr w:type="spellEnd"/>
            <w:r w:rsidRPr="0028057A">
              <w:rPr>
                <w:b/>
                <w:bCs/>
                <w:color w:val="000000"/>
                <w:sz w:val="24"/>
                <w:szCs w:val="24"/>
                <w:lang w:val="en-US"/>
              </w:rPr>
              <w:t xml:space="preserve"> Parameter</w:t>
            </w:r>
          </w:p>
        </w:tc>
      </w:tr>
      <w:tr w:rsidR="0028057A" w:rsidRPr="0028057A" w14:paraId="73013453" w14:textId="77777777" w:rsidTr="0028057A">
        <w:trPr>
          <w:trHeight w:val="288"/>
          <w:jc w:val="center"/>
        </w:trPr>
        <w:tc>
          <w:tcPr>
            <w:tcW w:w="4450" w:type="dxa"/>
            <w:tcBorders>
              <w:top w:val="nil"/>
              <w:left w:val="single" w:sz="8" w:space="0" w:color="auto"/>
              <w:bottom w:val="nil"/>
              <w:right w:val="single" w:sz="8" w:space="0" w:color="auto"/>
            </w:tcBorders>
            <w:shd w:val="clear" w:color="000000" w:fill="E2EFDA"/>
            <w:noWrap/>
            <w:vAlign w:val="bottom"/>
            <w:hideMark/>
          </w:tcPr>
          <w:p w14:paraId="1E083089" w14:textId="77777777" w:rsidR="0028057A" w:rsidRPr="0028057A" w:rsidRDefault="0028057A" w:rsidP="0028057A">
            <w:pPr>
              <w:spacing w:after="0"/>
              <w:rPr>
                <w:color w:val="000000"/>
                <w:sz w:val="22"/>
                <w:szCs w:val="22"/>
                <w:lang w:val="en-US"/>
              </w:rPr>
            </w:pPr>
            <w:r w:rsidRPr="0028057A">
              <w:rPr>
                <w:color w:val="000000"/>
                <w:sz w:val="22"/>
                <w:szCs w:val="22"/>
                <w:lang w:val="en-US"/>
              </w:rPr>
              <w:t>UE required EIRP [</w:t>
            </w:r>
            <w:proofErr w:type="spellStart"/>
            <w:r w:rsidRPr="0028057A">
              <w:rPr>
                <w:color w:val="000000"/>
                <w:sz w:val="22"/>
                <w:szCs w:val="22"/>
                <w:lang w:val="en-US"/>
              </w:rPr>
              <w:t>dBm</w:t>
            </w:r>
            <w:proofErr w:type="spellEnd"/>
            <w:r w:rsidRPr="0028057A">
              <w:rPr>
                <w:color w:val="000000"/>
                <w:sz w:val="22"/>
                <w:szCs w:val="22"/>
                <w:lang w:val="en-US"/>
              </w:rPr>
              <w:t>]</w:t>
            </w:r>
          </w:p>
        </w:tc>
        <w:tc>
          <w:tcPr>
            <w:tcW w:w="1700" w:type="dxa"/>
            <w:tcBorders>
              <w:top w:val="nil"/>
              <w:left w:val="nil"/>
              <w:bottom w:val="nil"/>
              <w:right w:val="single" w:sz="8" w:space="0" w:color="auto"/>
            </w:tcBorders>
            <w:shd w:val="clear" w:color="000000" w:fill="E2EFDA"/>
            <w:noWrap/>
            <w:vAlign w:val="bottom"/>
            <w:hideMark/>
          </w:tcPr>
          <w:p w14:paraId="3B3AA879" w14:textId="77777777" w:rsidR="0028057A" w:rsidRPr="0028057A" w:rsidRDefault="0028057A" w:rsidP="0028057A">
            <w:pPr>
              <w:spacing w:after="0"/>
              <w:jc w:val="center"/>
              <w:rPr>
                <w:b/>
                <w:bCs/>
                <w:color w:val="FF0000"/>
                <w:sz w:val="22"/>
                <w:szCs w:val="22"/>
                <w:lang w:val="en-US"/>
              </w:rPr>
            </w:pPr>
            <w:r w:rsidRPr="0028057A">
              <w:rPr>
                <w:b/>
                <w:bCs/>
                <w:color w:val="FF0000"/>
                <w:sz w:val="22"/>
                <w:szCs w:val="22"/>
                <w:lang w:val="en-US"/>
              </w:rPr>
              <w:t>-15.7</w:t>
            </w:r>
          </w:p>
        </w:tc>
        <w:tc>
          <w:tcPr>
            <w:tcW w:w="1700" w:type="dxa"/>
            <w:tcBorders>
              <w:top w:val="nil"/>
              <w:left w:val="nil"/>
              <w:bottom w:val="nil"/>
              <w:right w:val="single" w:sz="8" w:space="0" w:color="auto"/>
            </w:tcBorders>
            <w:shd w:val="clear" w:color="000000" w:fill="E2EFDA"/>
            <w:noWrap/>
            <w:vAlign w:val="bottom"/>
            <w:hideMark/>
          </w:tcPr>
          <w:p w14:paraId="545E0658" w14:textId="77777777" w:rsidR="0028057A" w:rsidRPr="0028057A" w:rsidRDefault="0028057A" w:rsidP="0028057A">
            <w:pPr>
              <w:spacing w:after="0"/>
              <w:jc w:val="center"/>
              <w:rPr>
                <w:b/>
                <w:bCs/>
                <w:color w:val="FF0000"/>
                <w:sz w:val="22"/>
                <w:szCs w:val="22"/>
                <w:lang w:val="en-US"/>
              </w:rPr>
            </w:pPr>
            <w:r w:rsidRPr="0028057A">
              <w:rPr>
                <w:b/>
                <w:bCs/>
                <w:color w:val="FF0000"/>
                <w:sz w:val="22"/>
                <w:szCs w:val="22"/>
                <w:lang w:val="en-US"/>
              </w:rPr>
              <w:t>-10.7</w:t>
            </w:r>
          </w:p>
        </w:tc>
        <w:tc>
          <w:tcPr>
            <w:tcW w:w="1700" w:type="dxa"/>
            <w:tcBorders>
              <w:top w:val="nil"/>
              <w:left w:val="nil"/>
              <w:bottom w:val="nil"/>
              <w:right w:val="single" w:sz="8" w:space="0" w:color="auto"/>
            </w:tcBorders>
            <w:shd w:val="clear" w:color="000000" w:fill="E2EFDA"/>
            <w:noWrap/>
            <w:vAlign w:val="bottom"/>
            <w:hideMark/>
          </w:tcPr>
          <w:p w14:paraId="36263663" w14:textId="77777777" w:rsidR="0028057A" w:rsidRPr="0028057A" w:rsidRDefault="0028057A" w:rsidP="0028057A">
            <w:pPr>
              <w:spacing w:after="0"/>
              <w:jc w:val="center"/>
              <w:rPr>
                <w:b/>
                <w:bCs/>
                <w:color w:val="FF0000"/>
                <w:sz w:val="22"/>
                <w:szCs w:val="22"/>
                <w:lang w:val="en-US"/>
              </w:rPr>
            </w:pPr>
            <w:r w:rsidRPr="0028057A">
              <w:rPr>
                <w:b/>
                <w:bCs/>
                <w:color w:val="FF0000"/>
                <w:sz w:val="22"/>
                <w:szCs w:val="22"/>
                <w:lang w:val="en-US"/>
              </w:rPr>
              <w:t>-5.7</w:t>
            </w:r>
          </w:p>
        </w:tc>
      </w:tr>
      <w:tr w:rsidR="0028057A" w:rsidRPr="0028057A" w14:paraId="598008EE" w14:textId="77777777" w:rsidTr="0028057A">
        <w:trPr>
          <w:trHeight w:val="288"/>
          <w:jc w:val="center"/>
        </w:trPr>
        <w:tc>
          <w:tcPr>
            <w:tcW w:w="4450" w:type="dxa"/>
            <w:tcBorders>
              <w:top w:val="nil"/>
              <w:left w:val="single" w:sz="8" w:space="0" w:color="auto"/>
              <w:bottom w:val="nil"/>
              <w:right w:val="single" w:sz="8" w:space="0" w:color="auto"/>
            </w:tcBorders>
            <w:shd w:val="clear" w:color="000000" w:fill="E2EFDA"/>
            <w:noWrap/>
            <w:vAlign w:val="bottom"/>
            <w:hideMark/>
          </w:tcPr>
          <w:p w14:paraId="1041557B" w14:textId="77777777" w:rsidR="0028057A" w:rsidRPr="0028057A" w:rsidRDefault="0028057A" w:rsidP="0028057A">
            <w:pPr>
              <w:spacing w:after="0"/>
              <w:rPr>
                <w:color w:val="000000"/>
                <w:sz w:val="22"/>
                <w:szCs w:val="22"/>
                <w:lang w:val="en-US"/>
              </w:rPr>
            </w:pPr>
            <w:r w:rsidRPr="0028057A">
              <w:rPr>
                <w:color w:val="000000"/>
                <w:sz w:val="22"/>
                <w:szCs w:val="22"/>
                <w:lang w:val="en-US"/>
              </w:rPr>
              <w:t>Antenna element gain [dB]</w:t>
            </w:r>
          </w:p>
        </w:tc>
        <w:tc>
          <w:tcPr>
            <w:tcW w:w="1700" w:type="dxa"/>
            <w:tcBorders>
              <w:top w:val="nil"/>
              <w:left w:val="nil"/>
              <w:bottom w:val="nil"/>
              <w:right w:val="single" w:sz="8" w:space="0" w:color="auto"/>
            </w:tcBorders>
            <w:shd w:val="clear" w:color="000000" w:fill="E2EFDA"/>
            <w:noWrap/>
            <w:vAlign w:val="bottom"/>
            <w:hideMark/>
          </w:tcPr>
          <w:p w14:paraId="357916F1"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5</w:t>
            </w:r>
          </w:p>
        </w:tc>
        <w:tc>
          <w:tcPr>
            <w:tcW w:w="1700" w:type="dxa"/>
            <w:tcBorders>
              <w:top w:val="nil"/>
              <w:left w:val="nil"/>
              <w:bottom w:val="nil"/>
              <w:right w:val="single" w:sz="8" w:space="0" w:color="auto"/>
            </w:tcBorders>
            <w:shd w:val="clear" w:color="000000" w:fill="E2EFDA"/>
            <w:noWrap/>
            <w:vAlign w:val="bottom"/>
            <w:hideMark/>
          </w:tcPr>
          <w:p w14:paraId="0171EB6E"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5</w:t>
            </w:r>
          </w:p>
        </w:tc>
        <w:tc>
          <w:tcPr>
            <w:tcW w:w="1700" w:type="dxa"/>
            <w:tcBorders>
              <w:top w:val="nil"/>
              <w:left w:val="nil"/>
              <w:bottom w:val="nil"/>
              <w:right w:val="single" w:sz="8" w:space="0" w:color="auto"/>
            </w:tcBorders>
            <w:shd w:val="clear" w:color="000000" w:fill="E2EFDA"/>
            <w:noWrap/>
            <w:vAlign w:val="bottom"/>
            <w:hideMark/>
          </w:tcPr>
          <w:p w14:paraId="0A618034"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5</w:t>
            </w:r>
          </w:p>
        </w:tc>
      </w:tr>
      <w:tr w:rsidR="0028057A" w:rsidRPr="0028057A" w14:paraId="14F87EF4" w14:textId="77777777" w:rsidTr="0028057A">
        <w:trPr>
          <w:trHeight w:val="288"/>
          <w:jc w:val="center"/>
        </w:trPr>
        <w:tc>
          <w:tcPr>
            <w:tcW w:w="4450" w:type="dxa"/>
            <w:tcBorders>
              <w:top w:val="nil"/>
              <w:left w:val="single" w:sz="8" w:space="0" w:color="auto"/>
              <w:bottom w:val="nil"/>
              <w:right w:val="single" w:sz="8" w:space="0" w:color="auto"/>
            </w:tcBorders>
            <w:shd w:val="clear" w:color="000000" w:fill="E2EFDA"/>
            <w:noWrap/>
            <w:vAlign w:val="bottom"/>
            <w:hideMark/>
          </w:tcPr>
          <w:p w14:paraId="1FE38717" w14:textId="77777777" w:rsidR="0028057A" w:rsidRPr="0028057A" w:rsidRDefault="0028057A" w:rsidP="0028057A">
            <w:pPr>
              <w:spacing w:after="0"/>
              <w:rPr>
                <w:color w:val="000000"/>
                <w:sz w:val="22"/>
                <w:szCs w:val="22"/>
                <w:lang w:val="en-US"/>
              </w:rPr>
            </w:pPr>
            <w:r w:rsidRPr="0028057A">
              <w:rPr>
                <w:color w:val="000000"/>
                <w:sz w:val="22"/>
                <w:szCs w:val="22"/>
                <w:lang w:val="en-US"/>
              </w:rPr>
              <w:t>Number of radiating elements</w:t>
            </w:r>
          </w:p>
        </w:tc>
        <w:tc>
          <w:tcPr>
            <w:tcW w:w="1700" w:type="dxa"/>
            <w:tcBorders>
              <w:top w:val="nil"/>
              <w:left w:val="nil"/>
              <w:bottom w:val="nil"/>
              <w:right w:val="single" w:sz="8" w:space="0" w:color="auto"/>
            </w:tcBorders>
            <w:shd w:val="clear" w:color="000000" w:fill="E2EFDA"/>
            <w:noWrap/>
            <w:vAlign w:val="bottom"/>
            <w:hideMark/>
          </w:tcPr>
          <w:p w14:paraId="76C23972"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4</w:t>
            </w:r>
          </w:p>
        </w:tc>
        <w:tc>
          <w:tcPr>
            <w:tcW w:w="1700" w:type="dxa"/>
            <w:tcBorders>
              <w:top w:val="nil"/>
              <w:left w:val="nil"/>
              <w:bottom w:val="nil"/>
              <w:right w:val="single" w:sz="8" w:space="0" w:color="auto"/>
            </w:tcBorders>
            <w:shd w:val="clear" w:color="000000" w:fill="E2EFDA"/>
            <w:noWrap/>
            <w:vAlign w:val="bottom"/>
            <w:hideMark/>
          </w:tcPr>
          <w:p w14:paraId="1422BE2E"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4</w:t>
            </w:r>
          </w:p>
        </w:tc>
        <w:tc>
          <w:tcPr>
            <w:tcW w:w="1700" w:type="dxa"/>
            <w:tcBorders>
              <w:top w:val="nil"/>
              <w:left w:val="nil"/>
              <w:bottom w:val="nil"/>
              <w:right w:val="single" w:sz="8" w:space="0" w:color="auto"/>
            </w:tcBorders>
            <w:shd w:val="clear" w:color="000000" w:fill="E2EFDA"/>
            <w:noWrap/>
            <w:vAlign w:val="bottom"/>
            <w:hideMark/>
          </w:tcPr>
          <w:p w14:paraId="13E6B69E"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4</w:t>
            </w:r>
          </w:p>
        </w:tc>
      </w:tr>
      <w:tr w:rsidR="0028057A" w:rsidRPr="0028057A" w14:paraId="293C2D4A" w14:textId="77777777" w:rsidTr="0028057A">
        <w:trPr>
          <w:trHeight w:val="288"/>
          <w:jc w:val="center"/>
        </w:trPr>
        <w:tc>
          <w:tcPr>
            <w:tcW w:w="4450" w:type="dxa"/>
            <w:tcBorders>
              <w:top w:val="nil"/>
              <w:left w:val="single" w:sz="8" w:space="0" w:color="auto"/>
              <w:bottom w:val="nil"/>
              <w:right w:val="single" w:sz="8" w:space="0" w:color="auto"/>
            </w:tcBorders>
            <w:shd w:val="clear" w:color="000000" w:fill="E2EFDA"/>
            <w:noWrap/>
            <w:vAlign w:val="bottom"/>
            <w:hideMark/>
          </w:tcPr>
          <w:p w14:paraId="1C2B08EC" w14:textId="77777777" w:rsidR="0028057A" w:rsidRPr="0028057A" w:rsidRDefault="0028057A" w:rsidP="0028057A">
            <w:pPr>
              <w:spacing w:after="0"/>
              <w:rPr>
                <w:color w:val="000000"/>
                <w:sz w:val="22"/>
                <w:szCs w:val="22"/>
                <w:lang w:val="en-US"/>
              </w:rPr>
            </w:pPr>
            <w:r w:rsidRPr="0028057A">
              <w:rPr>
                <w:color w:val="000000"/>
                <w:sz w:val="22"/>
                <w:szCs w:val="22"/>
                <w:lang w:val="en-US"/>
              </w:rPr>
              <w:t>Array gain [dB]</w:t>
            </w:r>
          </w:p>
        </w:tc>
        <w:tc>
          <w:tcPr>
            <w:tcW w:w="1700" w:type="dxa"/>
            <w:tcBorders>
              <w:top w:val="nil"/>
              <w:left w:val="nil"/>
              <w:bottom w:val="nil"/>
              <w:right w:val="single" w:sz="8" w:space="0" w:color="auto"/>
            </w:tcBorders>
            <w:shd w:val="clear" w:color="000000" w:fill="E2EFDA"/>
            <w:noWrap/>
            <w:vAlign w:val="bottom"/>
            <w:hideMark/>
          </w:tcPr>
          <w:p w14:paraId="3A01F4A4"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6.0</w:t>
            </w:r>
          </w:p>
        </w:tc>
        <w:tc>
          <w:tcPr>
            <w:tcW w:w="1700" w:type="dxa"/>
            <w:tcBorders>
              <w:top w:val="nil"/>
              <w:left w:val="nil"/>
              <w:bottom w:val="nil"/>
              <w:right w:val="single" w:sz="8" w:space="0" w:color="auto"/>
            </w:tcBorders>
            <w:shd w:val="clear" w:color="000000" w:fill="E2EFDA"/>
            <w:noWrap/>
            <w:vAlign w:val="bottom"/>
            <w:hideMark/>
          </w:tcPr>
          <w:p w14:paraId="7813062D"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6.0</w:t>
            </w:r>
          </w:p>
        </w:tc>
        <w:tc>
          <w:tcPr>
            <w:tcW w:w="1700" w:type="dxa"/>
            <w:tcBorders>
              <w:top w:val="nil"/>
              <w:left w:val="nil"/>
              <w:bottom w:val="nil"/>
              <w:right w:val="single" w:sz="8" w:space="0" w:color="auto"/>
            </w:tcBorders>
            <w:shd w:val="clear" w:color="000000" w:fill="E2EFDA"/>
            <w:noWrap/>
            <w:vAlign w:val="bottom"/>
            <w:hideMark/>
          </w:tcPr>
          <w:p w14:paraId="0CE0DAF2"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6.0</w:t>
            </w:r>
          </w:p>
        </w:tc>
      </w:tr>
      <w:tr w:rsidR="0028057A" w:rsidRPr="0028057A" w14:paraId="73314DB7" w14:textId="77777777" w:rsidTr="0028057A">
        <w:trPr>
          <w:trHeight w:val="288"/>
          <w:jc w:val="center"/>
        </w:trPr>
        <w:tc>
          <w:tcPr>
            <w:tcW w:w="4450" w:type="dxa"/>
            <w:tcBorders>
              <w:top w:val="nil"/>
              <w:left w:val="single" w:sz="8" w:space="0" w:color="auto"/>
              <w:bottom w:val="nil"/>
              <w:right w:val="single" w:sz="8" w:space="0" w:color="auto"/>
            </w:tcBorders>
            <w:shd w:val="clear" w:color="000000" w:fill="E2EFDA"/>
            <w:noWrap/>
            <w:vAlign w:val="bottom"/>
            <w:hideMark/>
          </w:tcPr>
          <w:p w14:paraId="04A22C47" w14:textId="77777777" w:rsidR="0028057A" w:rsidRPr="0028057A" w:rsidRDefault="0028057A" w:rsidP="0028057A">
            <w:pPr>
              <w:spacing w:after="0"/>
              <w:rPr>
                <w:color w:val="000000"/>
                <w:sz w:val="22"/>
                <w:szCs w:val="22"/>
                <w:lang w:val="en-US"/>
              </w:rPr>
            </w:pPr>
            <w:r w:rsidRPr="0028057A">
              <w:rPr>
                <w:color w:val="000000"/>
                <w:sz w:val="22"/>
                <w:szCs w:val="22"/>
                <w:lang w:val="en-US"/>
              </w:rPr>
              <w:t>Total Antenna Gain [dB]</w:t>
            </w:r>
          </w:p>
        </w:tc>
        <w:tc>
          <w:tcPr>
            <w:tcW w:w="1700" w:type="dxa"/>
            <w:tcBorders>
              <w:top w:val="nil"/>
              <w:left w:val="nil"/>
              <w:bottom w:val="nil"/>
              <w:right w:val="single" w:sz="8" w:space="0" w:color="auto"/>
            </w:tcBorders>
            <w:shd w:val="clear" w:color="000000" w:fill="E2EFDA"/>
            <w:noWrap/>
            <w:vAlign w:val="bottom"/>
            <w:hideMark/>
          </w:tcPr>
          <w:p w14:paraId="5C8962B4"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11.0</w:t>
            </w:r>
          </w:p>
        </w:tc>
        <w:tc>
          <w:tcPr>
            <w:tcW w:w="1700" w:type="dxa"/>
            <w:tcBorders>
              <w:top w:val="nil"/>
              <w:left w:val="nil"/>
              <w:bottom w:val="nil"/>
              <w:right w:val="single" w:sz="8" w:space="0" w:color="auto"/>
            </w:tcBorders>
            <w:shd w:val="clear" w:color="000000" w:fill="E2EFDA"/>
            <w:noWrap/>
            <w:vAlign w:val="bottom"/>
            <w:hideMark/>
          </w:tcPr>
          <w:p w14:paraId="1D9C7519"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11.0</w:t>
            </w:r>
          </w:p>
        </w:tc>
        <w:tc>
          <w:tcPr>
            <w:tcW w:w="1700" w:type="dxa"/>
            <w:tcBorders>
              <w:top w:val="nil"/>
              <w:left w:val="nil"/>
              <w:bottom w:val="nil"/>
              <w:right w:val="single" w:sz="8" w:space="0" w:color="auto"/>
            </w:tcBorders>
            <w:shd w:val="clear" w:color="000000" w:fill="E2EFDA"/>
            <w:noWrap/>
            <w:vAlign w:val="bottom"/>
            <w:hideMark/>
          </w:tcPr>
          <w:p w14:paraId="16451487"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11.0</w:t>
            </w:r>
          </w:p>
        </w:tc>
      </w:tr>
      <w:tr w:rsidR="0028057A" w:rsidRPr="0028057A" w14:paraId="6AB4955F" w14:textId="77777777" w:rsidTr="0028057A">
        <w:trPr>
          <w:trHeight w:val="288"/>
          <w:jc w:val="center"/>
        </w:trPr>
        <w:tc>
          <w:tcPr>
            <w:tcW w:w="4450" w:type="dxa"/>
            <w:tcBorders>
              <w:top w:val="nil"/>
              <w:left w:val="single" w:sz="8" w:space="0" w:color="auto"/>
              <w:bottom w:val="nil"/>
              <w:right w:val="single" w:sz="8" w:space="0" w:color="auto"/>
            </w:tcBorders>
            <w:shd w:val="clear" w:color="000000" w:fill="E2EFDA"/>
            <w:noWrap/>
            <w:vAlign w:val="bottom"/>
            <w:hideMark/>
          </w:tcPr>
          <w:p w14:paraId="457F5B0B" w14:textId="77777777" w:rsidR="0028057A" w:rsidRPr="0028057A" w:rsidRDefault="0028057A" w:rsidP="0028057A">
            <w:pPr>
              <w:spacing w:after="0"/>
              <w:rPr>
                <w:color w:val="000000"/>
                <w:sz w:val="22"/>
                <w:szCs w:val="22"/>
                <w:lang w:val="en-US"/>
              </w:rPr>
            </w:pPr>
            <w:r w:rsidRPr="0028057A">
              <w:rPr>
                <w:color w:val="000000"/>
                <w:sz w:val="22"/>
                <w:szCs w:val="22"/>
                <w:lang w:val="en-US"/>
              </w:rPr>
              <w:t>UE required TRP for one polarization [</w:t>
            </w:r>
            <w:proofErr w:type="spellStart"/>
            <w:r w:rsidRPr="0028057A">
              <w:rPr>
                <w:color w:val="000000"/>
                <w:sz w:val="22"/>
                <w:szCs w:val="22"/>
                <w:lang w:val="en-US"/>
              </w:rPr>
              <w:t>dBm</w:t>
            </w:r>
            <w:proofErr w:type="spellEnd"/>
            <w:r w:rsidRPr="0028057A">
              <w:rPr>
                <w:color w:val="000000"/>
                <w:sz w:val="22"/>
                <w:szCs w:val="22"/>
                <w:lang w:val="en-US"/>
              </w:rPr>
              <w:t>]</w:t>
            </w:r>
          </w:p>
        </w:tc>
        <w:tc>
          <w:tcPr>
            <w:tcW w:w="1700" w:type="dxa"/>
            <w:tcBorders>
              <w:top w:val="nil"/>
              <w:left w:val="nil"/>
              <w:bottom w:val="nil"/>
              <w:right w:val="single" w:sz="8" w:space="0" w:color="auto"/>
            </w:tcBorders>
            <w:shd w:val="clear" w:color="000000" w:fill="E2EFDA"/>
            <w:noWrap/>
            <w:vAlign w:val="bottom"/>
            <w:hideMark/>
          </w:tcPr>
          <w:p w14:paraId="41D48EAF" w14:textId="77777777" w:rsidR="0028057A" w:rsidRPr="0028057A" w:rsidRDefault="0028057A" w:rsidP="0028057A">
            <w:pPr>
              <w:spacing w:after="0"/>
              <w:jc w:val="center"/>
              <w:rPr>
                <w:sz w:val="22"/>
                <w:szCs w:val="22"/>
                <w:lang w:val="en-US"/>
              </w:rPr>
            </w:pPr>
            <w:r w:rsidRPr="0028057A">
              <w:rPr>
                <w:sz w:val="22"/>
                <w:szCs w:val="22"/>
                <w:lang w:val="en-US"/>
              </w:rPr>
              <w:t>-26.7</w:t>
            </w:r>
          </w:p>
        </w:tc>
        <w:tc>
          <w:tcPr>
            <w:tcW w:w="1700" w:type="dxa"/>
            <w:tcBorders>
              <w:top w:val="nil"/>
              <w:left w:val="nil"/>
              <w:bottom w:val="nil"/>
              <w:right w:val="single" w:sz="8" w:space="0" w:color="auto"/>
            </w:tcBorders>
            <w:shd w:val="clear" w:color="000000" w:fill="E2EFDA"/>
            <w:noWrap/>
            <w:vAlign w:val="bottom"/>
            <w:hideMark/>
          </w:tcPr>
          <w:p w14:paraId="1272B9AD" w14:textId="77777777" w:rsidR="0028057A" w:rsidRPr="0028057A" w:rsidRDefault="0028057A" w:rsidP="0028057A">
            <w:pPr>
              <w:spacing w:after="0"/>
              <w:jc w:val="center"/>
              <w:rPr>
                <w:sz w:val="22"/>
                <w:szCs w:val="22"/>
                <w:lang w:val="en-US"/>
              </w:rPr>
            </w:pPr>
            <w:r w:rsidRPr="0028057A">
              <w:rPr>
                <w:sz w:val="22"/>
                <w:szCs w:val="22"/>
                <w:lang w:val="en-US"/>
              </w:rPr>
              <w:t>-21.7</w:t>
            </w:r>
          </w:p>
        </w:tc>
        <w:tc>
          <w:tcPr>
            <w:tcW w:w="1700" w:type="dxa"/>
            <w:tcBorders>
              <w:top w:val="nil"/>
              <w:left w:val="nil"/>
              <w:bottom w:val="nil"/>
              <w:right w:val="single" w:sz="8" w:space="0" w:color="auto"/>
            </w:tcBorders>
            <w:shd w:val="clear" w:color="000000" w:fill="E2EFDA"/>
            <w:noWrap/>
            <w:vAlign w:val="bottom"/>
            <w:hideMark/>
          </w:tcPr>
          <w:p w14:paraId="5649DD1D" w14:textId="77777777" w:rsidR="0028057A" w:rsidRPr="0028057A" w:rsidRDefault="0028057A" w:rsidP="0028057A">
            <w:pPr>
              <w:spacing w:after="0"/>
              <w:jc w:val="center"/>
              <w:rPr>
                <w:sz w:val="22"/>
                <w:szCs w:val="22"/>
                <w:lang w:val="en-US"/>
              </w:rPr>
            </w:pPr>
            <w:r w:rsidRPr="0028057A">
              <w:rPr>
                <w:sz w:val="22"/>
                <w:szCs w:val="22"/>
                <w:lang w:val="en-US"/>
              </w:rPr>
              <w:t>-16.7</w:t>
            </w:r>
          </w:p>
        </w:tc>
      </w:tr>
      <w:tr w:rsidR="0028057A" w:rsidRPr="0028057A" w14:paraId="0EE95D6B" w14:textId="77777777" w:rsidTr="0028057A">
        <w:trPr>
          <w:trHeight w:val="288"/>
          <w:jc w:val="center"/>
        </w:trPr>
        <w:tc>
          <w:tcPr>
            <w:tcW w:w="4450" w:type="dxa"/>
            <w:tcBorders>
              <w:top w:val="nil"/>
              <w:left w:val="single" w:sz="8" w:space="0" w:color="auto"/>
              <w:bottom w:val="nil"/>
              <w:right w:val="single" w:sz="8" w:space="0" w:color="auto"/>
            </w:tcBorders>
            <w:shd w:val="clear" w:color="000000" w:fill="E2EFDA"/>
            <w:noWrap/>
            <w:vAlign w:val="bottom"/>
            <w:hideMark/>
          </w:tcPr>
          <w:p w14:paraId="2CD356AC" w14:textId="77777777" w:rsidR="0028057A" w:rsidRPr="0028057A" w:rsidRDefault="0028057A" w:rsidP="0028057A">
            <w:pPr>
              <w:spacing w:after="0"/>
              <w:rPr>
                <w:color w:val="000000"/>
                <w:sz w:val="22"/>
                <w:szCs w:val="22"/>
                <w:lang w:val="en-US"/>
              </w:rPr>
            </w:pPr>
            <w:r w:rsidRPr="0028057A">
              <w:rPr>
                <w:color w:val="000000"/>
                <w:sz w:val="22"/>
                <w:szCs w:val="22"/>
                <w:lang w:val="en-US"/>
              </w:rPr>
              <w:t>UE required TRP for dual polarization [</w:t>
            </w:r>
            <w:proofErr w:type="spellStart"/>
            <w:r w:rsidRPr="0028057A">
              <w:rPr>
                <w:color w:val="000000"/>
                <w:sz w:val="22"/>
                <w:szCs w:val="22"/>
                <w:lang w:val="en-US"/>
              </w:rPr>
              <w:t>dBm</w:t>
            </w:r>
            <w:proofErr w:type="spellEnd"/>
            <w:r w:rsidRPr="0028057A">
              <w:rPr>
                <w:color w:val="000000"/>
                <w:sz w:val="22"/>
                <w:szCs w:val="22"/>
                <w:lang w:val="en-US"/>
              </w:rPr>
              <w:t>]</w:t>
            </w:r>
          </w:p>
        </w:tc>
        <w:tc>
          <w:tcPr>
            <w:tcW w:w="1700" w:type="dxa"/>
            <w:tcBorders>
              <w:top w:val="nil"/>
              <w:left w:val="nil"/>
              <w:bottom w:val="nil"/>
              <w:right w:val="single" w:sz="8" w:space="0" w:color="auto"/>
            </w:tcBorders>
            <w:shd w:val="clear" w:color="000000" w:fill="E2EFDA"/>
            <w:noWrap/>
            <w:vAlign w:val="bottom"/>
            <w:hideMark/>
          </w:tcPr>
          <w:p w14:paraId="42B0D34F" w14:textId="77777777" w:rsidR="0028057A" w:rsidRPr="0028057A" w:rsidRDefault="0028057A" w:rsidP="0028057A">
            <w:pPr>
              <w:spacing w:after="0"/>
              <w:jc w:val="center"/>
              <w:rPr>
                <w:b/>
                <w:bCs/>
                <w:color w:val="FF0000"/>
                <w:sz w:val="22"/>
                <w:szCs w:val="22"/>
                <w:lang w:val="en-US"/>
              </w:rPr>
            </w:pPr>
            <w:r w:rsidRPr="0028057A">
              <w:rPr>
                <w:b/>
                <w:bCs/>
                <w:color w:val="FF0000"/>
                <w:sz w:val="22"/>
                <w:szCs w:val="22"/>
                <w:lang w:val="en-US"/>
              </w:rPr>
              <w:t>-23.7</w:t>
            </w:r>
          </w:p>
        </w:tc>
        <w:tc>
          <w:tcPr>
            <w:tcW w:w="1700" w:type="dxa"/>
            <w:tcBorders>
              <w:top w:val="nil"/>
              <w:left w:val="nil"/>
              <w:bottom w:val="nil"/>
              <w:right w:val="single" w:sz="8" w:space="0" w:color="auto"/>
            </w:tcBorders>
            <w:shd w:val="clear" w:color="000000" w:fill="E2EFDA"/>
            <w:noWrap/>
            <w:vAlign w:val="bottom"/>
            <w:hideMark/>
          </w:tcPr>
          <w:p w14:paraId="14A75AD7" w14:textId="77777777" w:rsidR="0028057A" w:rsidRPr="0028057A" w:rsidRDefault="0028057A" w:rsidP="0028057A">
            <w:pPr>
              <w:spacing w:after="0"/>
              <w:jc w:val="center"/>
              <w:rPr>
                <w:b/>
                <w:bCs/>
                <w:color w:val="FF0000"/>
                <w:sz w:val="22"/>
                <w:szCs w:val="22"/>
                <w:lang w:val="en-US"/>
              </w:rPr>
            </w:pPr>
            <w:r w:rsidRPr="0028057A">
              <w:rPr>
                <w:b/>
                <w:bCs/>
                <w:color w:val="FF0000"/>
                <w:sz w:val="22"/>
                <w:szCs w:val="22"/>
                <w:lang w:val="en-US"/>
              </w:rPr>
              <w:t>-18.7</w:t>
            </w:r>
          </w:p>
        </w:tc>
        <w:tc>
          <w:tcPr>
            <w:tcW w:w="1700" w:type="dxa"/>
            <w:tcBorders>
              <w:top w:val="nil"/>
              <w:left w:val="nil"/>
              <w:bottom w:val="nil"/>
              <w:right w:val="single" w:sz="8" w:space="0" w:color="auto"/>
            </w:tcBorders>
            <w:shd w:val="clear" w:color="000000" w:fill="E2EFDA"/>
            <w:noWrap/>
            <w:vAlign w:val="bottom"/>
            <w:hideMark/>
          </w:tcPr>
          <w:p w14:paraId="7354951D" w14:textId="77777777" w:rsidR="0028057A" w:rsidRPr="0028057A" w:rsidRDefault="0028057A" w:rsidP="0028057A">
            <w:pPr>
              <w:spacing w:after="0"/>
              <w:jc w:val="center"/>
              <w:rPr>
                <w:b/>
                <w:bCs/>
                <w:color w:val="FF0000"/>
                <w:sz w:val="22"/>
                <w:szCs w:val="22"/>
                <w:lang w:val="en-US"/>
              </w:rPr>
            </w:pPr>
            <w:r w:rsidRPr="0028057A">
              <w:rPr>
                <w:b/>
                <w:bCs/>
                <w:color w:val="FF0000"/>
                <w:sz w:val="22"/>
                <w:szCs w:val="22"/>
                <w:lang w:val="en-US"/>
              </w:rPr>
              <w:t>-13.7</w:t>
            </w:r>
          </w:p>
        </w:tc>
      </w:tr>
      <w:tr w:rsidR="0028057A" w:rsidRPr="0028057A" w14:paraId="7C0081B5" w14:textId="77777777" w:rsidTr="0028057A">
        <w:trPr>
          <w:trHeight w:val="288"/>
          <w:jc w:val="center"/>
        </w:trPr>
        <w:tc>
          <w:tcPr>
            <w:tcW w:w="4450" w:type="dxa"/>
            <w:tcBorders>
              <w:top w:val="nil"/>
              <w:left w:val="single" w:sz="8" w:space="0" w:color="auto"/>
              <w:bottom w:val="nil"/>
              <w:right w:val="single" w:sz="8" w:space="0" w:color="auto"/>
            </w:tcBorders>
            <w:shd w:val="clear" w:color="000000" w:fill="E2EFDA"/>
            <w:noWrap/>
            <w:vAlign w:val="bottom"/>
            <w:hideMark/>
          </w:tcPr>
          <w:p w14:paraId="29B18A4B" w14:textId="77777777" w:rsidR="0028057A" w:rsidRPr="0028057A" w:rsidRDefault="0028057A" w:rsidP="0028057A">
            <w:pPr>
              <w:spacing w:after="0"/>
              <w:rPr>
                <w:color w:val="000000"/>
                <w:sz w:val="22"/>
                <w:szCs w:val="22"/>
                <w:lang w:val="en-US"/>
              </w:rPr>
            </w:pPr>
            <w:r w:rsidRPr="0028057A">
              <w:rPr>
                <w:color w:val="000000"/>
                <w:sz w:val="22"/>
                <w:szCs w:val="22"/>
                <w:lang w:val="en-US"/>
              </w:rPr>
              <w:t>Maximum total conducted power [</w:t>
            </w:r>
            <w:proofErr w:type="spellStart"/>
            <w:r w:rsidRPr="0028057A">
              <w:rPr>
                <w:color w:val="000000"/>
                <w:sz w:val="22"/>
                <w:szCs w:val="22"/>
                <w:lang w:val="en-US"/>
              </w:rPr>
              <w:t>dBm</w:t>
            </w:r>
            <w:proofErr w:type="spellEnd"/>
            <w:r w:rsidRPr="0028057A">
              <w:rPr>
                <w:color w:val="000000"/>
                <w:sz w:val="22"/>
                <w:szCs w:val="22"/>
                <w:lang w:val="en-US"/>
              </w:rPr>
              <w:t>]</w:t>
            </w:r>
          </w:p>
        </w:tc>
        <w:tc>
          <w:tcPr>
            <w:tcW w:w="1700" w:type="dxa"/>
            <w:tcBorders>
              <w:top w:val="nil"/>
              <w:left w:val="nil"/>
              <w:bottom w:val="nil"/>
              <w:right w:val="single" w:sz="8" w:space="0" w:color="auto"/>
            </w:tcBorders>
            <w:shd w:val="clear" w:color="000000" w:fill="E2EFDA"/>
            <w:noWrap/>
            <w:vAlign w:val="bottom"/>
            <w:hideMark/>
          </w:tcPr>
          <w:p w14:paraId="1B133079"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23</w:t>
            </w:r>
          </w:p>
        </w:tc>
        <w:tc>
          <w:tcPr>
            <w:tcW w:w="1700" w:type="dxa"/>
            <w:tcBorders>
              <w:top w:val="nil"/>
              <w:left w:val="nil"/>
              <w:bottom w:val="nil"/>
              <w:right w:val="single" w:sz="8" w:space="0" w:color="auto"/>
            </w:tcBorders>
            <w:shd w:val="clear" w:color="000000" w:fill="E2EFDA"/>
            <w:noWrap/>
            <w:vAlign w:val="bottom"/>
            <w:hideMark/>
          </w:tcPr>
          <w:p w14:paraId="4A374189"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23</w:t>
            </w:r>
          </w:p>
        </w:tc>
        <w:tc>
          <w:tcPr>
            <w:tcW w:w="1700" w:type="dxa"/>
            <w:tcBorders>
              <w:top w:val="nil"/>
              <w:left w:val="nil"/>
              <w:bottom w:val="nil"/>
              <w:right w:val="single" w:sz="8" w:space="0" w:color="auto"/>
            </w:tcBorders>
            <w:shd w:val="clear" w:color="000000" w:fill="E2EFDA"/>
            <w:noWrap/>
            <w:vAlign w:val="bottom"/>
            <w:hideMark/>
          </w:tcPr>
          <w:p w14:paraId="44DA0BB9" w14:textId="77777777" w:rsidR="0028057A" w:rsidRPr="0028057A" w:rsidRDefault="0028057A" w:rsidP="0028057A">
            <w:pPr>
              <w:spacing w:after="0"/>
              <w:jc w:val="center"/>
              <w:rPr>
                <w:color w:val="000000"/>
                <w:sz w:val="22"/>
                <w:szCs w:val="22"/>
                <w:lang w:val="en-US"/>
              </w:rPr>
            </w:pPr>
            <w:r w:rsidRPr="0028057A">
              <w:rPr>
                <w:color w:val="000000"/>
                <w:sz w:val="22"/>
                <w:szCs w:val="22"/>
                <w:lang w:val="en-US"/>
              </w:rPr>
              <w:t>23</w:t>
            </w:r>
          </w:p>
        </w:tc>
      </w:tr>
      <w:tr w:rsidR="0028057A" w:rsidRPr="0028057A" w14:paraId="3E370083" w14:textId="77777777" w:rsidTr="0028057A">
        <w:trPr>
          <w:trHeight w:val="300"/>
          <w:jc w:val="center"/>
        </w:trPr>
        <w:tc>
          <w:tcPr>
            <w:tcW w:w="4450" w:type="dxa"/>
            <w:tcBorders>
              <w:top w:val="nil"/>
              <w:left w:val="single" w:sz="8" w:space="0" w:color="auto"/>
              <w:bottom w:val="single" w:sz="8" w:space="0" w:color="auto"/>
              <w:right w:val="single" w:sz="8" w:space="0" w:color="auto"/>
            </w:tcBorders>
            <w:shd w:val="clear" w:color="000000" w:fill="E2EFDA"/>
            <w:noWrap/>
            <w:vAlign w:val="bottom"/>
            <w:hideMark/>
          </w:tcPr>
          <w:p w14:paraId="3A7D043A" w14:textId="77777777" w:rsidR="0028057A" w:rsidRPr="0028057A" w:rsidRDefault="0028057A" w:rsidP="0028057A">
            <w:pPr>
              <w:spacing w:after="0"/>
              <w:rPr>
                <w:color w:val="000000"/>
                <w:sz w:val="22"/>
                <w:szCs w:val="22"/>
                <w:lang w:val="en-US"/>
              </w:rPr>
            </w:pPr>
            <w:r w:rsidRPr="0028057A">
              <w:rPr>
                <w:color w:val="000000"/>
                <w:sz w:val="22"/>
                <w:szCs w:val="22"/>
                <w:lang w:val="en-US"/>
              </w:rPr>
              <w:t>Dynamic range of total conducted power [dB]</w:t>
            </w:r>
          </w:p>
        </w:tc>
        <w:tc>
          <w:tcPr>
            <w:tcW w:w="1700" w:type="dxa"/>
            <w:tcBorders>
              <w:top w:val="nil"/>
              <w:left w:val="nil"/>
              <w:bottom w:val="single" w:sz="8" w:space="0" w:color="auto"/>
              <w:right w:val="single" w:sz="8" w:space="0" w:color="auto"/>
            </w:tcBorders>
            <w:shd w:val="clear" w:color="000000" w:fill="E2EFDA"/>
            <w:noWrap/>
            <w:vAlign w:val="bottom"/>
            <w:hideMark/>
          </w:tcPr>
          <w:p w14:paraId="6917E821" w14:textId="77777777" w:rsidR="0028057A" w:rsidRPr="0028057A" w:rsidRDefault="0028057A" w:rsidP="0028057A">
            <w:pPr>
              <w:spacing w:after="0"/>
              <w:jc w:val="center"/>
              <w:rPr>
                <w:b/>
                <w:bCs/>
                <w:color w:val="FF0000"/>
                <w:sz w:val="22"/>
                <w:szCs w:val="22"/>
                <w:lang w:val="en-US"/>
              </w:rPr>
            </w:pPr>
            <w:r w:rsidRPr="0028057A">
              <w:rPr>
                <w:b/>
                <w:bCs/>
                <w:color w:val="FF0000"/>
                <w:sz w:val="22"/>
                <w:szCs w:val="22"/>
                <w:lang w:val="en-US"/>
              </w:rPr>
              <w:t>46.7</w:t>
            </w:r>
          </w:p>
        </w:tc>
        <w:tc>
          <w:tcPr>
            <w:tcW w:w="1700" w:type="dxa"/>
            <w:tcBorders>
              <w:top w:val="nil"/>
              <w:left w:val="nil"/>
              <w:bottom w:val="single" w:sz="8" w:space="0" w:color="auto"/>
              <w:right w:val="single" w:sz="8" w:space="0" w:color="auto"/>
            </w:tcBorders>
            <w:shd w:val="clear" w:color="000000" w:fill="E2EFDA"/>
            <w:noWrap/>
            <w:vAlign w:val="bottom"/>
            <w:hideMark/>
          </w:tcPr>
          <w:p w14:paraId="553129A1" w14:textId="77777777" w:rsidR="0028057A" w:rsidRPr="0028057A" w:rsidRDefault="0028057A" w:rsidP="0028057A">
            <w:pPr>
              <w:spacing w:after="0"/>
              <w:jc w:val="center"/>
              <w:rPr>
                <w:b/>
                <w:bCs/>
                <w:color w:val="FF0000"/>
                <w:sz w:val="22"/>
                <w:szCs w:val="22"/>
                <w:lang w:val="en-US"/>
              </w:rPr>
            </w:pPr>
            <w:r w:rsidRPr="0028057A">
              <w:rPr>
                <w:b/>
                <w:bCs/>
                <w:color w:val="FF0000"/>
                <w:sz w:val="22"/>
                <w:szCs w:val="22"/>
                <w:lang w:val="en-US"/>
              </w:rPr>
              <w:t>41.7</w:t>
            </w:r>
          </w:p>
        </w:tc>
        <w:tc>
          <w:tcPr>
            <w:tcW w:w="1700" w:type="dxa"/>
            <w:tcBorders>
              <w:top w:val="nil"/>
              <w:left w:val="nil"/>
              <w:bottom w:val="single" w:sz="8" w:space="0" w:color="auto"/>
              <w:right w:val="single" w:sz="8" w:space="0" w:color="auto"/>
            </w:tcBorders>
            <w:shd w:val="clear" w:color="000000" w:fill="E2EFDA"/>
            <w:noWrap/>
            <w:vAlign w:val="bottom"/>
            <w:hideMark/>
          </w:tcPr>
          <w:p w14:paraId="5A16F80D" w14:textId="77777777" w:rsidR="0028057A" w:rsidRPr="0028057A" w:rsidRDefault="0028057A" w:rsidP="0028057A">
            <w:pPr>
              <w:spacing w:after="0"/>
              <w:jc w:val="center"/>
              <w:rPr>
                <w:b/>
                <w:bCs/>
                <w:color w:val="FF0000"/>
                <w:sz w:val="22"/>
                <w:szCs w:val="22"/>
                <w:lang w:val="en-US"/>
              </w:rPr>
            </w:pPr>
            <w:r w:rsidRPr="0028057A">
              <w:rPr>
                <w:b/>
                <w:bCs/>
                <w:color w:val="FF0000"/>
                <w:sz w:val="22"/>
                <w:szCs w:val="22"/>
                <w:lang w:val="en-US"/>
              </w:rPr>
              <w:t>36.7</w:t>
            </w:r>
          </w:p>
        </w:tc>
      </w:tr>
    </w:tbl>
    <w:p w14:paraId="3BA83F6B" w14:textId="183FDECD" w:rsidR="007045E3" w:rsidRDefault="007045E3" w:rsidP="00326067"/>
    <w:p w14:paraId="52234366" w14:textId="391EB104" w:rsidR="00A26B97" w:rsidRDefault="00A26B97" w:rsidP="00A26B97">
      <w:pPr>
        <w:jc w:val="both"/>
        <w:rPr>
          <w:lang w:val="en-US"/>
        </w:rPr>
      </w:pPr>
      <w:r>
        <w:rPr>
          <w:lang w:val="en-US"/>
        </w:rPr>
        <w:t xml:space="preserve">From the </w:t>
      </w:r>
      <w:proofErr w:type="gramStart"/>
      <w:r>
        <w:rPr>
          <w:lang w:val="en-US"/>
        </w:rPr>
        <w:t>analysis</w:t>
      </w:r>
      <w:proofErr w:type="gramEnd"/>
      <w:r>
        <w:rPr>
          <w:lang w:val="en-US"/>
        </w:rPr>
        <w:t xml:space="preserve"> above it can be observed how the different SNR targets corresponding to different modulation and coding schemes will require a different minimum power level.</w:t>
      </w:r>
      <w:r w:rsidR="00495FDE">
        <w:rPr>
          <w:lang w:val="en-US"/>
        </w:rPr>
        <w:t xml:space="preserve"> </w:t>
      </w:r>
      <w:r w:rsidR="00495FDE">
        <w:rPr>
          <w:lang w:val="en-US"/>
        </w:rPr>
        <w:t xml:space="preserve">Note that the difference compared to the absolute minimum </w:t>
      </w:r>
      <w:r w:rsidR="00495FDE">
        <w:rPr>
          <w:lang w:val="en-US"/>
        </w:rPr>
        <w:t xml:space="preserve">conducted </w:t>
      </w:r>
      <w:r w:rsidR="00495FDE">
        <w:rPr>
          <w:lang w:val="en-US"/>
        </w:rPr>
        <w:t xml:space="preserve">coming from </w:t>
      </w:r>
      <w:proofErr w:type="spellStart"/>
      <w:r w:rsidR="00495FDE">
        <w:rPr>
          <w:lang w:val="en-US"/>
        </w:rPr>
        <w:t>Montecarlo</w:t>
      </w:r>
      <w:proofErr w:type="spellEnd"/>
      <w:r w:rsidR="00495FDE">
        <w:rPr>
          <w:lang w:val="en-US"/>
        </w:rPr>
        <w:t xml:space="preserve"> simulation is due to the typical difference</w:t>
      </w:r>
      <w:r w:rsidR="00495FDE">
        <w:rPr>
          <w:lang w:val="en-US"/>
        </w:rPr>
        <w:t xml:space="preserve"> </w:t>
      </w:r>
      <w:proofErr w:type="spellStart"/>
      <w:r w:rsidR="00495FDE">
        <w:rPr>
          <w:lang w:val="en-US"/>
        </w:rPr>
        <w:t>Montecarlo</w:t>
      </w:r>
      <w:proofErr w:type="spellEnd"/>
      <w:r w:rsidR="00495FDE">
        <w:rPr>
          <w:lang w:val="en-US"/>
        </w:rPr>
        <w:t xml:space="preserve"> simulation and MCL analysis, including </w:t>
      </w:r>
      <w:proofErr w:type="spellStart"/>
      <w:r w:rsidR="00495FDE">
        <w:rPr>
          <w:lang w:val="en-US"/>
        </w:rPr>
        <w:t>pathloss</w:t>
      </w:r>
      <w:proofErr w:type="spellEnd"/>
      <w:r w:rsidR="00495FDE">
        <w:rPr>
          <w:lang w:val="en-US"/>
        </w:rPr>
        <w:t xml:space="preserve"> model and implementation margins.</w:t>
      </w:r>
    </w:p>
    <w:p w14:paraId="74AA1D5F" w14:textId="100059D0" w:rsidR="00504C8A" w:rsidRPr="00504C8A" w:rsidRDefault="00504C8A" w:rsidP="00504C8A">
      <w:pPr>
        <w:jc w:val="both"/>
        <w:rPr>
          <w:lang w:val="en-US"/>
        </w:rPr>
      </w:pPr>
      <w:r w:rsidRPr="00504C8A">
        <w:rPr>
          <w:lang w:val="en-US"/>
        </w:rPr>
        <w:t>In th</w:t>
      </w:r>
      <w:r>
        <w:rPr>
          <w:lang w:val="en-US"/>
        </w:rPr>
        <w:t xml:space="preserve">e next </w:t>
      </w:r>
      <w:proofErr w:type="gramStart"/>
      <w:r>
        <w:rPr>
          <w:lang w:val="en-US"/>
        </w:rPr>
        <w:t>section</w:t>
      </w:r>
      <w:proofErr w:type="gramEnd"/>
      <w:r>
        <w:rPr>
          <w:lang w:val="en-US"/>
        </w:rPr>
        <w:t xml:space="preserve"> we will make specific proposals based on our findings.</w:t>
      </w:r>
    </w:p>
    <w:p w14:paraId="4D0DA0C1" w14:textId="38D08AD6" w:rsidR="00504C8A" w:rsidRDefault="00504C8A" w:rsidP="00504C8A">
      <w:pPr>
        <w:pStyle w:val="Heading2"/>
        <w:rPr>
          <w:lang w:val="en-US"/>
        </w:rPr>
      </w:pPr>
      <w:r>
        <w:rPr>
          <w:lang w:val="en-US"/>
        </w:rPr>
        <w:t>Proposals</w:t>
      </w:r>
    </w:p>
    <w:p w14:paraId="5855177E" w14:textId="4EB296E9" w:rsidR="003814E1" w:rsidRDefault="00504C8A" w:rsidP="00504C8A">
      <w:pPr>
        <w:jc w:val="both"/>
        <w:rPr>
          <w:lang w:val="en-US"/>
        </w:rPr>
      </w:pPr>
      <w:r>
        <w:rPr>
          <w:lang w:val="en-US"/>
        </w:rPr>
        <w:t xml:space="preserve">We performed both </w:t>
      </w:r>
      <w:proofErr w:type="spellStart"/>
      <w:r>
        <w:rPr>
          <w:lang w:val="en-US"/>
        </w:rPr>
        <w:t>Montecarlo</w:t>
      </w:r>
      <w:proofErr w:type="spellEnd"/>
      <w:r>
        <w:rPr>
          <w:lang w:val="en-US"/>
        </w:rPr>
        <w:t xml:space="preserve"> simulation and MCL analysis to identify a suitable UE minimum output power requirement for mmW. </w:t>
      </w:r>
      <w:r w:rsidR="00B73FC3">
        <w:rPr>
          <w:lang w:val="en-US"/>
        </w:rPr>
        <w:t xml:space="preserve">Based on </w:t>
      </w:r>
      <w:r w:rsidR="0028057A">
        <w:rPr>
          <w:lang w:val="en-US"/>
        </w:rPr>
        <w:t>O</w:t>
      </w:r>
      <w:r w:rsidR="00B73FC3">
        <w:rPr>
          <w:lang w:val="en-US"/>
        </w:rPr>
        <w:t>bservation 1</w:t>
      </w:r>
      <w:r w:rsidR="0028057A">
        <w:rPr>
          <w:lang w:val="en-US"/>
        </w:rPr>
        <w:t>,</w:t>
      </w:r>
      <w:r w:rsidR="00B73FC3">
        <w:rPr>
          <w:lang w:val="en-US"/>
        </w:rPr>
        <w:t xml:space="preserve"> </w:t>
      </w:r>
      <w:r w:rsidR="0028057A">
        <w:rPr>
          <w:lang w:val="en-US"/>
        </w:rPr>
        <w:t xml:space="preserve">UE conducted is higher than </w:t>
      </w:r>
      <w:r w:rsidR="00B73FC3">
        <w:rPr>
          <w:lang w:val="en-US"/>
        </w:rPr>
        <w:t xml:space="preserve">-30dBm </w:t>
      </w:r>
      <w:r w:rsidR="0028057A">
        <w:rPr>
          <w:lang w:val="en-US"/>
        </w:rPr>
        <w:t>with high probability</w:t>
      </w:r>
      <w:r w:rsidR="00B73FC3">
        <w:rPr>
          <w:lang w:val="en-US"/>
        </w:rPr>
        <w:t xml:space="preserve"> as the absolute minimum output power requirement. </w:t>
      </w:r>
      <w:r w:rsidR="007045E3">
        <w:rPr>
          <w:lang w:val="en-US"/>
        </w:rPr>
        <w:t>We also observed</w:t>
      </w:r>
      <w:r w:rsidR="00B73FC3">
        <w:rPr>
          <w:lang w:val="en-US"/>
        </w:rPr>
        <w:t xml:space="preserve"> that for the case of higher order modulation large</w:t>
      </w:r>
      <w:r w:rsidR="00AC336A">
        <w:rPr>
          <w:lang w:val="en-US"/>
        </w:rPr>
        <w:t>r</w:t>
      </w:r>
      <w:r w:rsidR="00B73FC3">
        <w:rPr>
          <w:lang w:val="en-US"/>
        </w:rPr>
        <w:t xml:space="preserve"> minimum power should be allowed. </w:t>
      </w:r>
      <w:r w:rsidR="003814E1">
        <w:rPr>
          <w:lang w:val="en-US"/>
        </w:rPr>
        <w:t>In summary, our analysis gives us a good indication on what the requirement should be from a system level point of view.</w:t>
      </w:r>
    </w:p>
    <w:p w14:paraId="165AA4DE" w14:textId="3F64239B" w:rsidR="00504C8A" w:rsidRDefault="00B73FC3" w:rsidP="00504C8A">
      <w:pPr>
        <w:jc w:val="both"/>
        <w:rPr>
          <w:lang w:val="en-US"/>
        </w:rPr>
      </w:pPr>
      <w:r>
        <w:rPr>
          <w:lang w:val="en-US"/>
        </w:rPr>
        <w:t xml:space="preserve">Note that </w:t>
      </w:r>
      <w:r w:rsidR="003814E1">
        <w:rPr>
          <w:lang w:val="en-US"/>
        </w:rPr>
        <w:t xml:space="preserve">the analysis </w:t>
      </w:r>
      <w:r>
        <w:rPr>
          <w:lang w:val="en-US"/>
        </w:rPr>
        <w:t>is also consistent with the fact the higher order modulation would require lower EVM which is difficult to meet with very low output power. This concept is already included in today LTE spec today, where a relaxation is present for 256 QAM: the minimum output power for 256QAM EVM requirement is -30dBm, i.e. 10dB relaxation compared to absolute minimum power level of -40dBm</w:t>
      </w:r>
      <w:r w:rsidR="00431944">
        <w:rPr>
          <w:lang w:val="en-US"/>
        </w:rPr>
        <w:t xml:space="preserve"> (see </w:t>
      </w:r>
      <w:r w:rsidR="00431944" w:rsidRPr="00431944">
        <w:rPr>
          <w:lang w:val="en-US"/>
        </w:rPr>
        <w:t>Table 6.5.2.1.1-2</w:t>
      </w:r>
      <w:r w:rsidR="00431944">
        <w:rPr>
          <w:lang w:val="en-US"/>
        </w:rPr>
        <w:t xml:space="preserve"> in TS 36.101)</w:t>
      </w:r>
      <w:r>
        <w:rPr>
          <w:lang w:val="en-US"/>
        </w:rPr>
        <w:t>.</w:t>
      </w:r>
      <w:r w:rsidR="003814E1">
        <w:rPr>
          <w:lang w:val="en-US"/>
        </w:rPr>
        <w:t xml:space="preserve"> </w:t>
      </w:r>
      <w:r w:rsidR="002C3F3D">
        <w:rPr>
          <w:lang w:val="en-US"/>
        </w:rPr>
        <w:t>When defining the minimum output power</w:t>
      </w:r>
      <w:r w:rsidR="003814E1">
        <w:rPr>
          <w:lang w:val="en-US"/>
        </w:rPr>
        <w:t>,</w:t>
      </w:r>
      <w:r w:rsidR="002C3F3D">
        <w:rPr>
          <w:lang w:val="en-US"/>
        </w:rPr>
        <w:t xml:space="preserve"> several factors should be </w:t>
      </w:r>
      <w:proofErr w:type="gramStart"/>
      <w:r w:rsidR="002C3F3D">
        <w:rPr>
          <w:lang w:val="en-US"/>
        </w:rPr>
        <w:t>taken into account</w:t>
      </w:r>
      <w:proofErr w:type="gramEnd"/>
      <w:r w:rsidR="003814E1">
        <w:rPr>
          <w:lang w:val="en-US"/>
        </w:rPr>
        <w:t xml:space="preserve">, </w:t>
      </w:r>
      <w:r w:rsidR="002C3F3D">
        <w:rPr>
          <w:lang w:val="en-US"/>
        </w:rPr>
        <w:t xml:space="preserve">including </w:t>
      </w:r>
      <w:r w:rsidR="003814E1">
        <w:rPr>
          <w:lang w:val="en-US"/>
        </w:rPr>
        <w:t>the implementation challenges to meet typical EVMs required b</w:t>
      </w:r>
      <w:r w:rsidR="002C3F3D">
        <w:rPr>
          <w:lang w:val="en-US"/>
        </w:rPr>
        <w:t xml:space="preserve">y </w:t>
      </w:r>
      <w:r w:rsidR="00A25EE9">
        <w:rPr>
          <w:lang w:val="en-US"/>
        </w:rPr>
        <w:t xml:space="preserve">the </w:t>
      </w:r>
      <w:r w:rsidR="002C3F3D">
        <w:rPr>
          <w:lang w:val="en-US"/>
        </w:rPr>
        <w:t>different modulation formats.</w:t>
      </w:r>
      <w:r w:rsidR="003814E1">
        <w:rPr>
          <w:lang w:val="en-US"/>
        </w:rPr>
        <w:t xml:space="preserve"> </w:t>
      </w:r>
    </w:p>
    <w:p w14:paraId="562FE6B1" w14:textId="4BB04520" w:rsidR="00B73FC3" w:rsidRDefault="00AC4EA1" w:rsidP="00504C8A">
      <w:pPr>
        <w:jc w:val="both"/>
        <w:rPr>
          <w:lang w:val="en-US"/>
        </w:rPr>
      </w:pPr>
      <w:r>
        <w:rPr>
          <w:lang w:val="en-US"/>
        </w:rPr>
        <w:t>Considering</w:t>
      </w:r>
      <w:r w:rsidR="003814E1">
        <w:rPr>
          <w:lang w:val="en-US"/>
        </w:rPr>
        <w:t xml:space="preserve"> the above </w:t>
      </w:r>
      <w:r w:rsidR="002C3F3D">
        <w:rPr>
          <w:lang w:val="en-US"/>
        </w:rPr>
        <w:t>results</w:t>
      </w:r>
      <w:r>
        <w:rPr>
          <w:lang w:val="en-US"/>
        </w:rPr>
        <w:t>,</w:t>
      </w:r>
      <w:r w:rsidR="002C3F3D">
        <w:rPr>
          <w:lang w:val="en-US"/>
        </w:rPr>
        <w:t xml:space="preserve"> we make the following observations and proposals:</w:t>
      </w:r>
    </w:p>
    <w:p w14:paraId="063D5F0B" w14:textId="1549E17B" w:rsidR="00CC3F54" w:rsidRPr="00326067" w:rsidRDefault="00CC3F54" w:rsidP="00CC3F54">
      <w:pPr>
        <w:jc w:val="both"/>
        <w:rPr>
          <w:b/>
          <w:i/>
          <w:lang w:val="en-US"/>
        </w:rPr>
      </w:pPr>
      <w:r w:rsidRPr="00326067">
        <w:rPr>
          <w:b/>
          <w:i/>
          <w:lang w:val="en-US"/>
        </w:rPr>
        <w:lastRenderedPageBreak/>
        <w:t xml:space="preserve">Observation </w:t>
      </w:r>
      <w:r w:rsidR="00E7359D">
        <w:rPr>
          <w:b/>
          <w:i/>
          <w:lang w:val="en-US"/>
        </w:rPr>
        <w:t>2</w:t>
      </w:r>
      <w:r w:rsidRPr="00326067">
        <w:rPr>
          <w:b/>
          <w:i/>
          <w:lang w:val="en-US"/>
        </w:rPr>
        <w:t>: the minimum conducted power needed for QPSK is no less than -</w:t>
      </w:r>
      <w:r w:rsidR="002F1681">
        <w:rPr>
          <w:b/>
          <w:i/>
          <w:lang w:val="en-US"/>
        </w:rPr>
        <w:t>24</w:t>
      </w:r>
      <w:r w:rsidRPr="00326067">
        <w:rPr>
          <w:b/>
          <w:i/>
          <w:lang w:val="en-US"/>
        </w:rPr>
        <w:t>dBm.</w:t>
      </w:r>
      <w:r w:rsidR="002C3F3D">
        <w:rPr>
          <w:b/>
          <w:i/>
          <w:lang w:val="en-US"/>
        </w:rPr>
        <w:t xml:space="preserve"> Higher minimum conducted power is required for higher order modulations.</w:t>
      </w:r>
    </w:p>
    <w:p w14:paraId="2379DA87" w14:textId="62B6DA7D" w:rsidR="00CC3F54" w:rsidRPr="00326067" w:rsidRDefault="00CC3F54" w:rsidP="00504C8A">
      <w:pPr>
        <w:jc w:val="both"/>
        <w:rPr>
          <w:b/>
          <w:i/>
          <w:lang w:val="en-US"/>
        </w:rPr>
      </w:pPr>
      <w:r w:rsidRPr="00326067">
        <w:rPr>
          <w:b/>
          <w:i/>
          <w:lang w:val="en-US"/>
        </w:rPr>
        <w:t xml:space="preserve">Proposals 1: the maximum dynamic range for QPSK should be no more </w:t>
      </w:r>
      <w:r w:rsidR="00237236" w:rsidRPr="00326067">
        <w:rPr>
          <w:b/>
          <w:i/>
          <w:lang w:val="en-US"/>
        </w:rPr>
        <w:t xml:space="preserve">than </w:t>
      </w:r>
      <w:r w:rsidR="002F1681">
        <w:rPr>
          <w:b/>
          <w:i/>
          <w:lang w:val="en-US"/>
        </w:rPr>
        <w:t>47</w:t>
      </w:r>
      <w:r w:rsidRPr="00326067">
        <w:rPr>
          <w:b/>
          <w:i/>
          <w:lang w:val="en-US"/>
        </w:rPr>
        <w:t>dB.</w:t>
      </w:r>
      <w:r w:rsidR="002C3F3D">
        <w:rPr>
          <w:b/>
          <w:i/>
          <w:lang w:val="en-US"/>
        </w:rPr>
        <w:t xml:space="preserve"> </w:t>
      </w:r>
    </w:p>
    <w:p w14:paraId="65A6B0D0" w14:textId="25856421" w:rsidR="00237236" w:rsidRPr="00326067" w:rsidRDefault="00237236" w:rsidP="00237236">
      <w:pPr>
        <w:jc w:val="both"/>
        <w:rPr>
          <w:b/>
          <w:i/>
          <w:lang w:val="en-US"/>
        </w:rPr>
      </w:pPr>
      <w:r w:rsidRPr="00326067">
        <w:rPr>
          <w:b/>
          <w:i/>
          <w:lang w:val="en-US"/>
        </w:rPr>
        <w:t xml:space="preserve">Proposals 2: </w:t>
      </w:r>
      <w:r w:rsidR="002C3F3D" w:rsidRPr="00DB7B6E">
        <w:rPr>
          <w:b/>
          <w:i/>
          <w:lang w:val="en-US"/>
        </w:rPr>
        <w:t xml:space="preserve">for modulation </w:t>
      </w:r>
      <w:r w:rsidR="005939CE" w:rsidRPr="00DB7B6E">
        <w:rPr>
          <w:b/>
          <w:i/>
          <w:lang w:val="en-US"/>
        </w:rPr>
        <w:t>order</w:t>
      </w:r>
      <w:r w:rsidR="005939CE">
        <w:rPr>
          <w:b/>
          <w:i/>
          <w:lang w:val="en-US"/>
        </w:rPr>
        <w:t>s which are</w:t>
      </w:r>
      <w:r w:rsidR="002C3F3D" w:rsidRPr="00DB7B6E">
        <w:rPr>
          <w:b/>
          <w:i/>
          <w:lang w:val="en-US"/>
        </w:rPr>
        <w:t xml:space="preserve"> higher than QPSK</w:t>
      </w:r>
      <w:r w:rsidR="002C3F3D">
        <w:rPr>
          <w:b/>
          <w:i/>
          <w:lang w:val="en-US"/>
        </w:rPr>
        <w:t xml:space="preserve"> the</w:t>
      </w:r>
      <w:r w:rsidR="002C3F3D" w:rsidRPr="00DB7B6E">
        <w:rPr>
          <w:b/>
          <w:i/>
          <w:lang w:val="en-US"/>
        </w:rPr>
        <w:t xml:space="preserve"> dynamic range </w:t>
      </w:r>
      <w:r w:rsidR="00FB0AA7">
        <w:rPr>
          <w:b/>
          <w:i/>
          <w:lang w:val="en-US"/>
        </w:rPr>
        <w:t>should be</w:t>
      </w:r>
      <w:r w:rsidR="002C3F3D" w:rsidRPr="00DB7B6E">
        <w:rPr>
          <w:b/>
          <w:i/>
          <w:lang w:val="en-US"/>
        </w:rPr>
        <w:t xml:space="preserve"> smaller</w:t>
      </w:r>
      <w:r w:rsidR="00FB0AA7">
        <w:rPr>
          <w:b/>
          <w:i/>
          <w:lang w:val="en-US"/>
        </w:rPr>
        <w:t xml:space="preserve"> compared to the one required by QPSK</w:t>
      </w:r>
      <w:r w:rsidR="002C3F3D" w:rsidRPr="00DB7B6E">
        <w:rPr>
          <w:b/>
          <w:i/>
          <w:lang w:val="en-US"/>
        </w:rPr>
        <w:t>.</w:t>
      </w:r>
    </w:p>
    <w:p w14:paraId="62BC4C36" w14:textId="0CB67B66" w:rsidR="00AC4EA1" w:rsidRPr="006224E4" w:rsidRDefault="00237236" w:rsidP="00326067">
      <w:pPr>
        <w:jc w:val="both"/>
        <w:rPr>
          <w:lang w:val="en-US"/>
        </w:rPr>
      </w:pPr>
      <w:r w:rsidRPr="00326067">
        <w:rPr>
          <w:b/>
          <w:i/>
          <w:lang w:val="en-US"/>
        </w:rPr>
        <w:t xml:space="preserve">Observation </w:t>
      </w:r>
      <w:r w:rsidR="00E7359D">
        <w:rPr>
          <w:b/>
          <w:i/>
          <w:lang w:val="en-US"/>
        </w:rPr>
        <w:t>3</w:t>
      </w:r>
      <w:r w:rsidRPr="00326067">
        <w:rPr>
          <w:b/>
          <w:i/>
          <w:lang w:val="en-US"/>
        </w:rPr>
        <w:t xml:space="preserve">: how to specify the minimum output power requirement should be further study. </w:t>
      </w:r>
      <w:proofErr w:type="gramStart"/>
      <w:r w:rsidR="00FB0AA7" w:rsidRPr="00326067">
        <w:rPr>
          <w:b/>
          <w:i/>
          <w:lang w:val="en-US"/>
        </w:rPr>
        <w:t>In particular,</w:t>
      </w:r>
      <w:r w:rsidRPr="00237236">
        <w:rPr>
          <w:b/>
          <w:i/>
          <w:lang w:val="en-US"/>
        </w:rPr>
        <w:t xml:space="preserve"> </w:t>
      </w:r>
      <w:r w:rsidR="00FB0AA7">
        <w:rPr>
          <w:b/>
          <w:i/>
          <w:lang w:val="en-US"/>
        </w:rPr>
        <w:t>RAN4</w:t>
      </w:r>
      <w:proofErr w:type="gramEnd"/>
      <w:r w:rsidR="00FB0AA7">
        <w:rPr>
          <w:b/>
          <w:i/>
          <w:lang w:val="en-US"/>
        </w:rPr>
        <w:t xml:space="preserve"> should clarify </w:t>
      </w:r>
      <w:r>
        <w:rPr>
          <w:b/>
          <w:i/>
          <w:lang w:val="en-US"/>
        </w:rPr>
        <w:t>w</w:t>
      </w:r>
      <w:r w:rsidRPr="00326067">
        <w:rPr>
          <w:b/>
          <w:i/>
          <w:lang w:val="en-US"/>
        </w:rPr>
        <w:t xml:space="preserve">hether </w:t>
      </w:r>
      <w:r w:rsidR="00FB0AA7">
        <w:rPr>
          <w:b/>
          <w:i/>
          <w:lang w:val="en-US"/>
        </w:rPr>
        <w:t>to</w:t>
      </w:r>
      <w:r w:rsidR="00FB0AA7" w:rsidRPr="00326067">
        <w:rPr>
          <w:b/>
          <w:i/>
          <w:lang w:val="en-US"/>
        </w:rPr>
        <w:t xml:space="preserve"> specify the minimum output power</w:t>
      </w:r>
      <w:r w:rsidRPr="00326067">
        <w:rPr>
          <w:b/>
          <w:i/>
          <w:lang w:val="en-US"/>
        </w:rPr>
        <w:t xml:space="preserve"> as EIRP or TRP.</w:t>
      </w: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7FA183F3" w14:textId="34C20882" w:rsidR="00D62F32" w:rsidRDefault="00F35409" w:rsidP="00D62F32">
      <w:pPr>
        <w:jc w:val="both"/>
        <w:rPr>
          <w:lang w:val="en-US"/>
        </w:rPr>
      </w:pPr>
      <w:r>
        <w:rPr>
          <w:lang w:val="en-US"/>
        </w:rPr>
        <w:t xml:space="preserve">In this </w:t>
      </w:r>
      <w:proofErr w:type="gramStart"/>
      <w:r>
        <w:rPr>
          <w:lang w:val="en-US"/>
        </w:rPr>
        <w:t>contribution</w:t>
      </w:r>
      <w:proofErr w:type="gramEnd"/>
      <w:r>
        <w:rPr>
          <w:lang w:val="en-US"/>
        </w:rPr>
        <w:t xml:space="preserve"> we </w:t>
      </w:r>
      <w:r w:rsidR="00803EC5">
        <w:rPr>
          <w:lang w:val="en-US"/>
        </w:rPr>
        <w:t>analyzed the minimum output power requirement for UE in mmW frequency ranges</w:t>
      </w:r>
      <w:r>
        <w:rPr>
          <w:b/>
          <w:i/>
          <w:lang w:val="en-US"/>
        </w:rPr>
        <w:t>.</w:t>
      </w:r>
      <w:r w:rsidR="00803EC5">
        <w:rPr>
          <w:b/>
          <w:i/>
          <w:lang w:val="en-US"/>
        </w:rPr>
        <w:t xml:space="preserve"> </w:t>
      </w:r>
      <w:r w:rsidR="00D62F32" w:rsidRPr="00803EC5">
        <w:rPr>
          <w:lang w:val="en-US"/>
        </w:rPr>
        <w:t xml:space="preserve">Based on </w:t>
      </w:r>
      <w:r w:rsidR="00FB0AA7">
        <w:rPr>
          <w:lang w:val="en-US"/>
        </w:rPr>
        <w:t xml:space="preserve">both </w:t>
      </w:r>
      <w:r w:rsidR="00D62F32">
        <w:rPr>
          <w:lang w:val="en-US"/>
        </w:rPr>
        <w:t>system level simulation</w:t>
      </w:r>
      <w:r w:rsidR="00FB0AA7">
        <w:rPr>
          <w:lang w:val="en-US"/>
        </w:rPr>
        <w:t>s and minimum coupling loss</w:t>
      </w:r>
      <w:r w:rsidR="00D62F32">
        <w:rPr>
          <w:lang w:val="en-US"/>
        </w:rPr>
        <w:t xml:space="preserve"> analysis we made the following observation:</w:t>
      </w:r>
    </w:p>
    <w:p w14:paraId="051AE6B2" w14:textId="4F7F2615" w:rsidR="00E7359D" w:rsidRDefault="00E7359D" w:rsidP="00E7359D">
      <w:pPr>
        <w:jc w:val="both"/>
        <w:rPr>
          <w:b/>
          <w:i/>
          <w:lang w:val="en-US"/>
        </w:rPr>
      </w:pPr>
      <w:r w:rsidRPr="008C6FF3">
        <w:rPr>
          <w:b/>
          <w:i/>
          <w:lang w:val="en-US"/>
        </w:rPr>
        <w:t>Observation 1:</w:t>
      </w:r>
      <w:r>
        <w:rPr>
          <w:b/>
          <w:i/>
          <w:lang w:val="en-US"/>
        </w:rPr>
        <w:t xml:space="preserve"> considering the </w:t>
      </w:r>
      <w:proofErr w:type="gramStart"/>
      <w:r>
        <w:rPr>
          <w:b/>
          <w:i/>
          <w:lang w:val="en-US"/>
        </w:rPr>
        <w:t>worst case</w:t>
      </w:r>
      <w:proofErr w:type="gramEnd"/>
      <w:r>
        <w:rPr>
          <w:b/>
          <w:i/>
          <w:lang w:val="en-US"/>
        </w:rPr>
        <w:t xml:space="preserve"> scenario, the minimum conducted power required from system level simulation is equal or larger than -30dBm with </w:t>
      </w:r>
      <w:r w:rsidR="00495FDE">
        <w:rPr>
          <w:b/>
          <w:i/>
          <w:lang w:val="en-US"/>
        </w:rPr>
        <w:t xml:space="preserve">very </w:t>
      </w:r>
      <w:r>
        <w:rPr>
          <w:b/>
          <w:i/>
          <w:lang w:val="en-US"/>
        </w:rPr>
        <w:t xml:space="preserve">high probability. </w:t>
      </w:r>
    </w:p>
    <w:p w14:paraId="641883D7" w14:textId="4FC56CC2" w:rsidR="00FB0AA7" w:rsidRPr="00DB7B6E" w:rsidRDefault="00FB0AA7" w:rsidP="00FB0AA7">
      <w:pPr>
        <w:jc w:val="both"/>
        <w:rPr>
          <w:b/>
          <w:i/>
          <w:lang w:val="en-US"/>
        </w:rPr>
      </w:pPr>
      <w:r w:rsidRPr="00DB7B6E">
        <w:rPr>
          <w:b/>
          <w:i/>
          <w:lang w:val="en-US"/>
        </w:rPr>
        <w:t xml:space="preserve">Observation </w:t>
      </w:r>
      <w:r w:rsidR="00E7359D">
        <w:rPr>
          <w:b/>
          <w:i/>
          <w:lang w:val="en-US"/>
        </w:rPr>
        <w:t>2</w:t>
      </w:r>
      <w:r w:rsidRPr="00DB7B6E">
        <w:rPr>
          <w:b/>
          <w:i/>
          <w:lang w:val="en-US"/>
        </w:rPr>
        <w:t>: the minimum conducted power needed for QPSK is no less than -</w:t>
      </w:r>
      <w:r w:rsidR="002F1681">
        <w:rPr>
          <w:b/>
          <w:i/>
          <w:lang w:val="en-US"/>
        </w:rPr>
        <w:t>24</w:t>
      </w:r>
      <w:r w:rsidRPr="00DB7B6E">
        <w:rPr>
          <w:b/>
          <w:i/>
          <w:lang w:val="en-US"/>
        </w:rPr>
        <w:t>dBm.</w:t>
      </w:r>
      <w:r>
        <w:rPr>
          <w:b/>
          <w:i/>
          <w:lang w:val="en-US"/>
        </w:rPr>
        <w:t xml:space="preserve"> Higher minimum conducted power is required for higher order modulations.</w:t>
      </w:r>
    </w:p>
    <w:p w14:paraId="1B86CA11" w14:textId="0490CCDA" w:rsidR="00FB0AA7" w:rsidRPr="00DB7B6E" w:rsidRDefault="00FB0AA7" w:rsidP="00FB0AA7">
      <w:pPr>
        <w:jc w:val="both"/>
        <w:rPr>
          <w:b/>
          <w:i/>
          <w:lang w:val="en-US"/>
        </w:rPr>
      </w:pPr>
      <w:r w:rsidRPr="00DB7B6E">
        <w:rPr>
          <w:b/>
          <w:i/>
          <w:lang w:val="en-US"/>
        </w:rPr>
        <w:t xml:space="preserve">Proposals 1: the maximum dynamic range for QPSK should be no more than </w:t>
      </w:r>
      <w:r w:rsidR="002F1681">
        <w:rPr>
          <w:b/>
          <w:i/>
          <w:lang w:val="en-US"/>
        </w:rPr>
        <w:t>47</w:t>
      </w:r>
      <w:r w:rsidRPr="00DB7B6E">
        <w:rPr>
          <w:b/>
          <w:i/>
          <w:lang w:val="en-US"/>
        </w:rPr>
        <w:t>dB.</w:t>
      </w:r>
      <w:r>
        <w:rPr>
          <w:b/>
          <w:i/>
          <w:lang w:val="en-US"/>
        </w:rPr>
        <w:t xml:space="preserve"> </w:t>
      </w:r>
    </w:p>
    <w:p w14:paraId="1D02A46D" w14:textId="0C8B8C36" w:rsidR="00FB0AA7" w:rsidRPr="00DB7B6E" w:rsidRDefault="00FB0AA7" w:rsidP="00FB0AA7">
      <w:pPr>
        <w:jc w:val="both"/>
        <w:rPr>
          <w:b/>
          <w:i/>
          <w:lang w:val="en-US"/>
        </w:rPr>
      </w:pPr>
      <w:r w:rsidRPr="00DB7B6E">
        <w:rPr>
          <w:b/>
          <w:i/>
          <w:lang w:val="en-US"/>
        </w:rPr>
        <w:t xml:space="preserve">Proposals 2: for modulation </w:t>
      </w:r>
      <w:proofErr w:type="gramStart"/>
      <w:r w:rsidR="005939CE" w:rsidRPr="00DB7B6E">
        <w:rPr>
          <w:b/>
          <w:i/>
          <w:lang w:val="en-US"/>
        </w:rPr>
        <w:t>order</w:t>
      </w:r>
      <w:r w:rsidR="005939CE">
        <w:rPr>
          <w:b/>
          <w:i/>
          <w:lang w:val="en-US"/>
        </w:rPr>
        <w:t>s</w:t>
      </w:r>
      <w:proofErr w:type="gramEnd"/>
      <w:r w:rsidR="005939CE">
        <w:rPr>
          <w:b/>
          <w:i/>
          <w:lang w:val="en-US"/>
        </w:rPr>
        <w:t xml:space="preserve"> which are</w:t>
      </w:r>
      <w:r w:rsidRPr="00DB7B6E">
        <w:rPr>
          <w:b/>
          <w:i/>
          <w:lang w:val="en-US"/>
        </w:rPr>
        <w:t xml:space="preserve"> higher than QPSK</w:t>
      </w:r>
      <w:r>
        <w:rPr>
          <w:b/>
          <w:i/>
          <w:lang w:val="en-US"/>
        </w:rPr>
        <w:t xml:space="preserve"> the</w:t>
      </w:r>
      <w:r w:rsidRPr="00DB7B6E">
        <w:rPr>
          <w:b/>
          <w:i/>
          <w:lang w:val="en-US"/>
        </w:rPr>
        <w:t xml:space="preserve"> dynamic range </w:t>
      </w:r>
      <w:r>
        <w:rPr>
          <w:b/>
          <w:i/>
          <w:lang w:val="en-US"/>
        </w:rPr>
        <w:t>should be</w:t>
      </w:r>
      <w:r w:rsidRPr="00DB7B6E">
        <w:rPr>
          <w:b/>
          <w:i/>
          <w:lang w:val="en-US"/>
        </w:rPr>
        <w:t xml:space="preserve"> smaller</w:t>
      </w:r>
      <w:r>
        <w:rPr>
          <w:b/>
          <w:i/>
          <w:lang w:val="en-US"/>
        </w:rPr>
        <w:t xml:space="preserve"> compared to the one required by QPSK</w:t>
      </w:r>
      <w:r w:rsidRPr="00DB7B6E">
        <w:rPr>
          <w:b/>
          <w:i/>
          <w:lang w:val="en-US"/>
        </w:rPr>
        <w:t>.</w:t>
      </w:r>
    </w:p>
    <w:p w14:paraId="096AB08F" w14:textId="777FE5EF" w:rsidR="00FB0AA7" w:rsidRPr="00DB7B6E" w:rsidRDefault="00FB0AA7" w:rsidP="00FB0AA7">
      <w:pPr>
        <w:jc w:val="both"/>
        <w:rPr>
          <w:b/>
          <w:i/>
          <w:lang w:val="en-US"/>
        </w:rPr>
      </w:pPr>
      <w:r w:rsidRPr="00DB7B6E">
        <w:rPr>
          <w:b/>
          <w:i/>
          <w:lang w:val="en-US"/>
        </w:rPr>
        <w:t xml:space="preserve">Observation </w:t>
      </w:r>
      <w:r w:rsidR="00E7359D">
        <w:rPr>
          <w:b/>
          <w:i/>
          <w:lang w:val="en-US"/>
        </w:rPr>
        <w:t>3</w:t>
      </w:r>
      <w:r w:rsidRPr="00DB7B6E">
        <w:rPr>
          <w:b/>
          <w:i/>
          <w:lang w:val="en-US"/>
        </w:rPr>
        <w:t xml:space="preserve">: how to specify the minimum output power requirement should be further study. </w:t>
      </w:r>
      <w:proofErr w:type="gramStart"/>
      <w:r w:rsidRPr="00DB7B6E">
        <w:rPr>
          <w:b/>
          <w:i/>
          <w:lang w:val="en-US"/>
        </w:rPr>
        <w:t>In particular,</w:t>
      </w:r>
      <w:r w:rsidRPr="00237236">
        <w:rPr>
          <w:b/>
          <w:i/>
          <w:lang w:val="en-US"/>
        </w:rPr>
        <w:t xml:space="preserve"> </w:t>
      </w:r>
      <w:r>
        <w:rPr>
          <w:b/>
          <w:i/>
          <w:lang w:val="en-US"/>
        </w:rPr>
        <w:t>RAN4</w:t>
      </w:r>
      <w:proofErr w:type="gramEnd"/>
      <w:r>
        <w:rPr>
          <w:b/>
          <w:i/>
          <w:lang w:val="en-US"/>
        </w:rPr>
        <w:t xml:space="preserve"> should clarify w</w:t>
      </w:r>
      <w:r w:rsidRPr="00DB7B6E">
        <w:rPr>
          <w:b/>
          <w:i/>
          <w:lang w:val="en-US"/>
        </w:rPr>
        <w:t xml:space="preserve">hether </w:t>
      </w:r>
      <w:r>
        <w:rPr>
          <w:b/>
          <w:i/>
          <w:lang w:val="en-US"/>
        </w:rPr>
        <w:t>to</w:t>
      </w:r>
      <w:r w:rsidRPr="00DB7B6E">
        <w:rPr>
          <w:b/>
          <w:i/>
          <w:lang w:val="en-US"/>
        </w:rPr>
        <w:t xml:space="preserve"> specify the minimum output power as EIRP or TRP.</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3729E723" w14:textId="79ABD345" w:rsidR="00262CE4" w:rsidRDefault="00262CE4" w:rsidP="00262CE4">
      <w:pPr>
        <w:pStyle w:val="ListParagraph"/>
        <w:numPr>
          <w:ilvl w:val="0"/>
          <w:numId w:val="2"/>
        </w:numPr>
        <w:jc w:val="both"/>
        <w:rPr>
          <w:lang w:val="en-US"/>
        </w:rPr>
      </w:pPr>
      <w:bookmarkStart w:id="4" w:name="_Ref481659631"/>
      <w:bookmarkStart w:id="5" w:name="_Ref473813022"/>
      <w:bookmarkStart w:id="6" w:name="_Ref465947019"/>
      <w:r>
        <w:rPr>
          <w:lang w:val="en-US"/>
        </w:rPr>
        <w:t>R4-1703996, “</w:t>
      </w:r>
      <w:r w:rsidRPr="00262CE4">
        <w:rPr>
          <w:lang w:val="en-US"/>
        </w:rPr>
        <w:t>Minimum TRP and dynamic range of mm-wave UE transmitters</w:t>
      </w:r>
      <w:r>
        <w:rPr>
          <w:lang w:val="en-US"/>
        </w:rPr>
        <w:t>”, Qualcomm Incorporated.</w:t>
      </w:r>
      <w:bookmarkEnd w:id="4"/>
    </w:p>
    <w:p w14:paraId="4FD4FEDE" w14:textId="177E47CD" w:rsidR="00EF34CA" w:rsidRDefault="00EF34CA" w:rsidP="00EF34CA">
      <w:pPr>
        <w:pStyle w:val="ListParagraph"/>
        <w:numPr>
          <w:ilvl w:val="0"/>
          <w:numId w:val="2"/>
        </w:numPr>
        <w:jc w:val="both"/>
        <w:rPr>
          <w:lang w:val="en-US"/>
        </w:rPr>
      </w:pPr>
      <w:bookmarkStart w:id="7" w:name="_Ref481663184"/>
      <w:r>
        <w:rPr>
          <w:lang w:val="en-US"/>
        </w:rPr>
        <w:t>3GPP TR 38.803, “</w:t>
      </w:r>
      <w:r w:rsidRPr="00EF34CA">
        <w:rPr>
          <w:lang w:val="en-US"/>
        </w:rPr>
        <w:t>Study on new radio access technology: Radio Frequency (RF) and co-existence aspects</w:t>
      </w:r>
      <w:r>
        <w:rPr>
          <w:lang w:val="en-US"/>
        </w:rPr>
        <w:t>”.</w:t>
      </w:r>
      <w:bookmarkEnd w:id="7"/>
    </w:p>
    <w:p w14:paraId="61175864" w14:textId="71010551" w:rsidR="00E60FAD" w:rsidRDefault="00E60FAD" w:rsidP="00E60FAD">
      <w:pPr>
        <w:pStyle w:val="ListParagraph"/>
        <w:numPr>
          <w:ilvl w:val="0"/>
          <w:numId w:val="2"/>
        </w:numPr>
        <w:jc w:val="both"/>
        <w:rPr>
          <w:lang w:val="en-US"/>
        </w:rPr>
      </w:pPr>
      <w:bookmarkStart w:id="8" w:name="_Ref481664575"/>
      <w:r>
        <w:rPr>
          <w:lang w:val="en-US"/>
        </w:rPr>
        <w:t>R4-1703237, “</w:t>
      </w:r>
      <w:proofErr w:type="spellStart"/>
      <w:r w:rsidRPr="00E60FAD">
        <w:rPr>
          <w:lang w:val="en-US"/>
        </w:rPr>
        <w:t>Tx</w:t>
      </w:r>
      <w:proofErr w:type="spellEnd"/>
      <w:r w:rsidRPr="00E60FAD">
        <w:rPr>
          <w:lang w:val="en-US"/>
        </w:rPr>
        <w:t xml:space="preserve"> requirements for above 6 GHz</w:t>
      </w:r>
      <w:r>
        <w:rPr>
          <w:lang w:val="en-US"/>
        </w:rPr>
        <w:t>”, Intel Corporation.</w:t>
      </w:r>
      <w:bookmarkEnd w:id="8"/>
    </w:p>
    <w:p w14:paraId="4B53B678" w14:textId="09605172" w:rsidR="00A1353D" w:rsidRPr="0028057A" w:rsidRDefault="002729C7" w:rsidP="0028057A">
      <w:pPr>
        <w:pStyle w:val="ListParagraph"/>
        <w:numPr>
          <w:ilvl w:val="0"/>
          <w:numId w:val="2"/>
        </w:numPr>
        <w:jc w:val="both"/>
        <w:rPr>
          <w:lang w:val="en-US"/>
        </w:rPr>
      </w:pPr>
      <w:bookmarkStart w:id="9" w:name="_Ref481673166"/>
      <w:r>
        <w:rPr>
          <w:lang w:val="en-US"/>
        </w:rPr>
        <w:t>R4-1702357</w:t>
      </w:r>
      <w:r w:rsidR="00832EB9">
        <w:rPr>
          <w:lang w:val="en-US"/>
        </w:rPr>
        <w:t>, “</w:t>
      </w:r>
      <w:r w:rsidR="00832EB9" w:rsidRPr="00832EB9">
        <w:rPr>
          <w:lang w:val="en-US"/>
        </w:rPr>
        <w:t>Way</w:t>
      </w:r>
      <w:r w:rsidR="00832EB9">
        <w:rPr>
          <w:lang w:val="en-US"/>
        </w:rPr>
        <w:t xml:space="preserve"> forward on </w:t>
      </w:r>
      <w:r w:rsidR="00832EB9" w:rsidRPr="00832EB9">
        <w:rPr>
          <w:lang w:val="en-US"/>
        </w:rPr>
        <w:t>BS class for NR BS</w:t>
      </w:r>
      <w:r w:rsidR="00832EB9">
        <w:rPr>
          <w:lang w:val="en-US"/>
        </w:rPr>
        <w:t xml:space="preserve">”, </w:t>
      </w:r>
      <w:r w:rsidR="00832EB9" w:rsidRPr="00832EB9">
        <w:rPr>
          <w:lang w:val="en-US"/>
        </w:rPr>
        <w:t>NEC, Ericsson, ZTE, Huawei</w:t>
      </w:r>
      <w:r w:rsidR="00832EB9">
        <w:rPr>
          <w:lang w:val="en-US"/>
        </w:rPr>
        <w:t>.</w:t>
      </w:r>
      <w:bookmarkEnd w:id="5"/>
      <w:bookmarkEnd w:id="6"/>
      <w:bookmarkEnd w:id="9"/>
    </w:p>
    <w:sectPr w:rsidR="00A1353D" w:rsidRPr="0028057A"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B9F1F" w14:textId="77777777" w:rsidR="00137F16" w:rsidRDefault="00137F16">
      <w:r>
        <w:separator/>
      </w:r>
    </w:p>
  </w:endnote>
  <w:endnote w:type="continuationSeparator" w:id="0">
    <w:p w14:paraId="555C074A" w14:textId="77777777" w:rsidR="00137F16" w:rsidRDefault="00137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A563D2" w:rsidRDefault="00A563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A563D2" w:rsidRDefault="00A563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7A18ACAC" w:rsidR="00A563D2" w:rsidRDefault="00A563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95FDE">
      <w:rPr>
        <w:rStyle w:val="PageNumber"/>
      </w:rPr>
      <w:t>4</w:t>
    </w:r>
    <w:r>
      <w:rPr>
        <w:rStyle w:val="PageNumber"/>
      </w:rPr>
      <w:fldChar w:fldCharType="end"/>
    </w:r>
  </w:p>
  <w:p w14:paraId="40DAC66D" w14:textId="77777777" w:rsidR="00A563D2" w:rsidRDefault="00A563D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E5CE3" w14:textId="77777777" w:rsidR="00137F16" w:rsidRDefault="00137F16">
      <w:r>
        <w:separator/>
      </w:r>
    </w:p>
  </w:footnote>
  <w:footnote w:type="continuationSeparator" w:id="0">
    <w:p w14:paraId="05756403" w14:textId="77777777" w:rsidR="00137F16" w:rsidRDefault="00137F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6B54A40"/>
    <w:multiLevelType w:val="hybridMultilevel"/>
    <w:tmpl w:val="7ABAD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8"/>
  </w:num>
  <w:num w:numId="3">
    <w:abstractNumId w:val="21"/>
  </w:num>
  <w:num w:numId="4">
    <w:abstractNumId w:val="24"/>
  </w:num>
  <w:num w:numId="5">
    <w:abstractNumId w:val="17"/>
  </w:num>
  <w:num w:numId="6">
    <w:abstractNumId w:val="10"/>
  </w:num>
  <w:num w:numId="7">
    <w:abstractNumId w:val="4"/>
  </w:num>
  <w:num w:numId="8">
    <w:abstractNumId w:val="19"/>
  </w:num>
  <w:num w:numId="9">
    <w:abstractNumId w:val="12"/>
  </w:num>
  <w:num w:numId="10">
    <w:abstractNumId w:val="16"/>
  </w:num>
  <w:num w:numId="11">
    <w:abstractNumId w:val="25"/>
  </w:num>
  <w:num w:numId="12">
    <w:abstractNumId w:val="3"/>
  </w:num>
  <w:num w:numId="13">
    <w:abstractNumId w:val="2"/>
  </w:num>
  <w:num w:numId="14">
    <w:abstractNumId w:val="13"/>
  </w:num>
  <w:num w:numId="15">
    <w:abstractNumId w:val="15"/>
  </w:num>
  <w:num w:numId="16">
    <w:abstractNumId w:val="7"/>
  </w:num>
  <w:num w:numId="17">
    <w:abstractNumId w:val="23"/>
  </w:num>
  <w:num w:numId="18">
    <w:abstractNumId w:val="11"/>
  </w:num>
  <w:num w:numId="19">
    <w:abstractNumId w:val="0"/>
  </w:num>
  <w:num w:numId="20">
    <w:abstractNumId w:val="6"/>
  </w:num>
  <w:num w:numId="21">
    <w:abstractNumId w:val="8"/>
  </w:num>
  <w:num w:numId="22">
    <w:abstractNumId w:val="1"/>
  </w:num>
  <w:num w:numId="23">
    <w:abstractNumId w:val="5"/>
  </w:num>
  <w:num w:numId="24">
    <w:abstractNumId w:val="9"/>
  </w:num>
  <w:num w:numId="25">
    <w:abstractNumId w:val="20"/>
  </w:num>
  <w:num w:numId="26">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27B"/>
    <w:rsid w:val="000642D1"/>
    <w:rsid w:val="0006440F"/>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E0C"/>
    <w:rsid w:val="000D6053"/>
    <w:rsid w:val="000D666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17FBD"/>
    <w:rsid w:val="00122DA6"/>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37F16"/>
    <w:rsid w:val="00141051"/>
    <w:rsid w:val="00142046"/>
    <w:rsid w:val="0014223E"/>
    <w:rsid w:val="00142612"/>
    <w:rsid w:val="001430CD"/>
    <w:rsid w:val="00144026"/>
    <w:rsid w:val="00144095"/>
    <w:rsid w:val="001445CF"/>
    <w:rsid w:val="00144853"/>
    <w:rsid w:val="001469DA"/>
    <w:rsid w:val="0014774C"/>
    <w:rsid w:val="00150F51"/>
    <w:rsid w:val="001516D8"/>
    <w:rsid w:val="00151825"/>
    <w:rsid w:val="00151ABA"/>
    <w:rsid w:val="0015220E"/>
    <w:rsid w:val="0015239C"/>
    <w:rsid w:val="00153374"/>
    <w:rsid w:val="00154025"/>
    <w:rsid w:val="001543D8"/>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DAA"/>
    <w:rsid w:val="001B0F6F"/>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D002A"/>
    <w:rsid w:val="001D04B9"/>
    <w:rsid w:val="001D134E"/>
    <w:rsid w:val="001D1447"/>
    <w:rsid w:val="001D1841"/>
    <w:rsid w:val="001D1E9B"/>
    <w:rsid w:val="001D2401"/>
    <w:rsid w:val="001D2645"/>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0A3"/>
    <w:rsid w:val="00216158"/>
    <w:rsid w:val="0021749B"/>
    <w:rsid w:val="002175F8"/>
    <w:rsid w:val="00217E8A"/>
    <w:rsid w:val="00220952"/>
    <w:rsid w:val="00221BA7"/>
    <w:rsid w:val="00221D4F"/>
    <w:rsid w:val="002247C0"/>
    <w:rsid w:val="0022544D"/>
    <w:rsid w:val="0022639F"/>
    <w:rsid w:val="00227278"/>
    <w:rsid w:val="00230C94"/>
    <w:rsid w:val="00230EB7"/>
    <w:rsid w:val="00230EC6"/>
    <w:rsid w:val="00231913"/>
    <w:rsid w:val="00234C5F"/>
    <w:rsid w:val="0023565D"/>
    <w:rsid w:val="00236663"/>
    <w:rsid w:val="00236C6E"/>
    <w:rsid w:val="00236FAA"/>
    <w:rsid w:val="002370A2"/>
    <w:rsid w:val="00237236"/>
    <w:rsid w:val="00237C95"/>
    <w:rsid w:val="00237E42"/>
    <w:rsid w:val="0024002C"/>
    <w:rsid w:val="00240451"/>
    <w:rsid w:val="00241784"/>
    <w:rsid w:val="002420FA"/>
    <w:rsid w:val="00243110"/>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474"/>
    <w:rsid w:val="002728BF"/>
    <w:rsid w:val="002729C7"/>
    <w:rsid w:val="00272CAE"/>
    <w:rsid w:val="002732DD"/>
    <w:rsid w:val="002739D3"/>
    <w:rsid w:val="00274205"/>
    <w:rsid w:val="0027453E"/>
    <w:rsid w:val="002746C8"/>
    <w:rsid w:val="00274925"/>
    <w:rsid w:val="0027504A"/>
    <w:rsid w:val="002778DC"/>
    <w:rsid w:val="00277B68"/>
    <w:rsid w:val="0028057A"/>
    <w:rsid w:val="00280813"/>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60"/>
    <w:rsid w:val="00296B7E"/>
    <w:rsid w:val="00296FCC"/>
    <w:rsid w:val="0029758D"/>
    <w:rsid w:val="002976AF"/>
    <w:rsid w:val="00297836"/>
    <w:rsid w:val="002A0409"/>
    <w:rsid w:val="002A0C38"/>
    <w:rsid w:val="002A109E"/>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27CE"/>
    <w:rsid w:val="002C3188"/>
    <w:rsid w:val="002C3F3D"/>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F037C"/>
    <w:rsid w:val="002F09F6"/>
    <w:rsid w:val="002F1681"/>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F04"/>
    <w:rsid w:val="00324937"/>
    <w:rsid w:val="00324B0D"/>
    <w:rsid w:val="00325C68"/>
    <w:rsid w:val="00325D20"/>
    <w:rsid w:val="00326067"/>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4E1"/>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E2A"/>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5FDE"/>
    <w:rsid w:val="00496D08"/>
    <w:rsid w:val="00496D59"/>
    <w:rsid w:val="004976A7"/>
    <w:rsid w:val="00497A03"/>
    <w:rsid w:val="00497DF8"/>
    <w:rsid w:val="004A038E"/>
    <w:rsid w:val="004A187C"/>
    <w:rsid w:val="004A204A"/>
    <w:rsid w:val="004A282A"/>
    <w:rsid w:val="004A28E2"/>
    <w:rsid w:val="004A38DE"/>
    <w:rsid w:val="004A4273"/>
    <w:rsid w:val="004A454B"/>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92F"/>
    <w:rsid w:val="004F7081"/>
    <w:rsid w:val="004F7290"/>
    <w:rsid w:val="004F76AF"/>
    <w:rsid w:val="004F7E8A"/>
    <w:rsid w:val="004F7ED0"/>
    <w:rsid w:val="005003DF"/>
    <w:rsid w:val="005007E2"/>
    <w:rsid w:val="00501D13"/>
    <w:rsid w:val="00502A3E"/>
    <w:rsid w:val="00503640"/>
    <w:rsid w:val="00504C8A"/>
    <w:rsid w:val="00505386"/>
    <w:rsid w:val="005068E4"/>
    <w:rsid w:val="00506CAE"/>
    <w:rsid w:val="00507514"/>
    <w:rsid w:val="00507B00"/>
    <w:rsid w:val="00507B9C"/>
    <w:rsid w:val="00510ACD"/>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D1B"/>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1D07"/>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814"/>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39CE"/>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24E4"/>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5145"/>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083"/>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0E1A"/>
    <w:rsid w:val="007014DA"/>
    <w:rsid w:val="00701674"/>
    <w:rsid w:val="00701DA0"/>
    <w:rsid w:val="00702CB0"/>
    <w:rsid w:val="00702DED"/>
    <w:rsid w:val="00704120"/>
    <w:rsid w:val="007045E3"/>
    <w:rsid w:val="007047D6"/>
    <w:rsid w:val="00704A83"/>
    <w:rsid w:val="00704ABF"/>
    <w:rsid w:val="00705161"/>
    <w:rsid w:val="0070558F"/>
    <w:rsid w:val="00705EB8"/>
    <w:rsid w:val="00706076"/>
    <w:rsid w:val="00706CEE"/>
    <w:rsid w:val="007071CA"/>
    <w:rsid w:val="00707981"/>
    <w:rsid w:val="00707A97"/>
    <w:rsid w:val="007108D8"/>
    <w:rsid w:val="00710978"/>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45E0"/>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27C"/>
    <w:rsid w:val="00762326"/>
    <w:rsid w:val="00762588"/>
    <w:rsid w:val="007628B2"/>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5908"/>
    <w:rsid w:val="00796FBD"/>
    <w:rsid w:val="0079721E"/>
    <w:rsid w:val="0079758B"/>
    <w:rsid w:val="00797F40"/>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F05"/>
    <w:rsid w:val="008144E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778C4"/>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060"/>
    <w:rsid w:val="00902497"/>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70D1"/>
    <w:rsid w:val="00947CE3"/>
    <w:rsid w:val="00950813"/>
    <w:rsid w:val="009508A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48E4"/>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466"/>
    <w:rsid w:val="00991607"/>
    <w:rsid w:val="00991E15"/>
    <w:rsid w:val="00992913"/>
    <w:rsid w:val="00992EE5"/>
    <w:rsid w:val="00993E0F"/>
    <w:rsid w:val="009960E9"/>
    <w:rsid w:val="009964AB"/>
    <w:rsid w:val="0099731F"/>
    <w:rsid w:val="0099797E"/>
    <w:rsid w:val="009A0697"/>
    <w:rsid w:val="009A0750"/>
    <w:rsid w:val="009A1D62"/>
    <w:rsid w:val="009A2366"/>
    <w:rsid w:val="009A3970"/>
    <w:rsid w:val="009A3C45"/>
    <w:rsid w:val="009A4651"/>
    <w:rsid w:val="009A49A2"/>
    <w:rsid w:val="009A4D02"/>
    <w:rsid w:val="009A6DE2"/>
    <w:rsid w:val="009A7566"/>
    <w:rsid w:val="009A7D89"/>
    <w:rsid w:val="009B0165"/>
    <w:rsid w:val="009B0682"/>
    <w:rsid w:val="009B075D"/>
    <w:rsid w:val="009B08CA"/>
    <w:rsid w:val="009B15FC"/>
    <w:rsid w:val="009B17EC"/>
    <w:rsid w:val="009B2851"/>
    <w:rsid w:val="009B2DD8"/>
    <w:rsid w:val="009B45EB"/>
    <w:rsid w:val="009B4B74"/>
    <w:rsid w:val="009B69BC"/>
    <w:rsid w:val="009B7262"/>
    <w:rsid w:val="009B73DC"/>
    <w:rsid w:val="009B79DD"/>
    <w:rsid w:val="009C04FC"/>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05B"/>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5EE9"/>
    <w:rsid w:val="00A262F3"/>
    <w:rsid w:val="00A26B97"/>
    <w:rsid w:val="00A2732D"/>
    <w:rsid w:val="00A2794D"/>
    <w:rsid w:val="00A27A6E"/>
    <w:rsid w:val="00A3037E"/>
    <w:rsid w:val="00A3069E"/>
    <w:rsid w:val="00A30ADB"/>
    <w:rsid w:val="00A310A7"/>
    <w:rsid w:val="00A31110"/>
    <w:rsid w:val="00A31B9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5DD0"/>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336A"/>
    <w:rsid w:val="00AC4EA1"/>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EC0"/>
    <w:rsid w:val="00B72124"/>
    <w:rsid w:val="00B72140"/>
    <w:rsid w:val="00B73FC3"/>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A7967"/>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727"/>
    <w:rsid w:val="00BD4B33"/>
    <w:rsid w:val="00BD5377"/>
    <w:rsid w:val="00BD54ED"/>
    <w:rsid w:val="00BD5737"/>
    <w:rsid w:val="00BD5AF5"/>
    <w:rsid w:val="00BD5C2D"/>
    <w:rsid w:val="00BD6BD1"/>
    <w:rsid w:val="00BE15F1"/>
    <w:rsid w:val="00BE175F"/>
    <w:rsid w:val="00BE2082"/>
    <w:rsid w:val="00BE22CC"/>
    <w:rsid w:val="00BE22E0"/>
    <w:rsid w:val="00BE2999"/>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7693"/>
    <w:rsid w:val="00C3796D"/>
    <w:rsid w:val="00C42FFC"/>
    <w:rsid w:val="00C4302C"/>
    <w:rsid w:val="00C431E3"/>
    <w:rsid w:val="00C432F5"/>
    <w:rsid w:val="00C43598"/>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1723"/>
    <w:rsid w:val="00C82BCD"/>
    <w:rsid w:val="00C82D0D"/>
    <w:rsid w:val="00C83527"/>
    <w:rsid w:val="00C843D8"/>
    <w:rsid w:val="00C84A92"/>
    <w:rsid w:val="00C85ED1"/>
    <w:rsid w:val="00C865CA"/>
    <w:rsid w:val="00C866DC"/>
    <w:rsid w:val="00C86F09"/>
    <w:rsid w:val="00C86F1E"/>
    <w:rsid w:val="00C87527"/>
    <w:rsid w:val="00C8782D"/>
    <w:rsid w:val="00C90865"/>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3F54"/>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7A6"/>
    <w:rsid w:val="00D72F93"/>
    <w:rsid w:val="00D73006"/>
    <w:rsid w:val="00D7304F"/>
    <w:rsid w:val="00D7361F"/>
    <w:rsid w:val="00D744C7"/>
    <w:rsid w:val="00D74AC4"/>
    <w:rsid w:val="00D750FB"/>
    <w:rsid w:val="00D75151"/>
    <w:rsid w:val="00D76896"/>
    <w:rsid w:val="00D770C9"/>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D8"/>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80E"/>
    <w:rsid w:val="00E50C8F"/>
    <w:rsid w:val="00E50CF3"/>
    <w:rsid w:val="00E517C8"/>
    <w:rsid w:val="00E527E7"/>
    <w:rsid w:val="00E532E4"/>
    <w:rsid w:val="00E53C5E"/>
    <w:rsid w:val="00E5417F"/>
    <w:rsid w:val="00E5448C"/>
    <w:rsid w:val="00E5470D"/>
    <w:rsid w:val="00E54C89"/>
    <w:rsid w:val="00E55450"/>
    <w:rsid w:val="00E572CA"/>
    <w:rsid w:val="00E5755D"/>
    <w:rsid w:val="00E57F7A"/>
    <w:rsid w:val="00E602B8"/>
    <w:rsid w:val="00E60952"/>
    <w:rsid w:val="00E60FAD"/>
    <w:rsid w:val="00E614EE"/>
    <w:rsid w:val="00E62566"/>
    <w:rsid w:val="00E62EEA"/>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59D"/>
    <w:rsid w:val="00E73AB7"/>
    <w:rsid w:val="00E7418B"/>
    <w:rsid w:val="00E742B9"/>
    <w:rsid w:val="00E74A7C"/>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33CC"/>
    <w:rsid w:val="00ED444D"/>
    <w:rsid w:val="00ED548B"/>
    <w:rsid w:val="00ED5874"/>
    <w:rsid w:val="00ED5C02"/>
    <w:rsid w:val="00ED67BD"/>
    <w:rsid w:val="00ED73BB"/>
    <w:rsid w:val="00EE076E"/>
    <w:rsid w:val="00EE07FF"/>
    <w:rsid w:val="00EE0950"/>
    <w:rsid w:val="00EE1502"/>
    <w:rsid w:val="00EE249C"/>
    <w:rsid w:val="00EE38E7"/>
    <w:rsid w:val="00EE5452"/>
    <w:rsid w:val="00EE6072"/>
    <w:rsid w:val="00EE6981"/>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76C50"/>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AA7"/>
    <w:rsid w:val="00FB0D70"/>
    <w:rsid w:val="00FB1A91"/>
    <w:rsid w:val="00FB241F"/>
    <w:rsid w:val="00FB3A04"/>
    <w:rsid w:val="00FB3A69"/>
    <w:rsid w:val="00FB4096"/>
    <w:rsid w:val="00FB4D79"/>
    <w:rsid w:val="00FB5079"/>
    <w:rsid w:val="00FB6560"/>
    <w:rsid w:val="00FB6CE4"/>
    <w:rsid w:val="00FB75B5"/>
    <w:rsid w:val="00FB7E90"/>
    <w:rsid w:val="00FC069F"/>
    <w:rsid w:val="00FC13BC"/>
    <w:rsid w:val="00FC14CD"/>
    <w:rsid w:val="00FC1614"/>
    <w:rsid w:val="00FC1696"/>
    <w:rsid w:val="00FC3A96"/>
    <w:rsid w:val="00FC4108"/>
    <w:rsid w:val="00FC502D"/>
    <w:rsid w:val="00FC5AA5"/>
    <w:rsid w:val="00FC6354"/>
    <w:rsid w:val="00FC6995"/>
    <w:rsid w:val="00FC7244"/>
    <w:rsid w:val="00FC76E9"/>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2134033">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06832050">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D0A080AE-71DC-4ECA-9E2F-A3F3D8931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27</TotalTime>
  <Pages>4</Pages>
  <Words>1591</Words>
  <Characters>9072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14</cp:revision>
  <cp:lastPrinted>2017-01-04T16:26:00Z</cp:lastPrinted>
  <dcterms:created xsi:type="dcterms:W3CDTF">2017-05-05T18:43:00Z</dcterms:created>
  <dcterms:modified xsi:type="dcterms:W3CDTF">2017-05-06T18:52:00Z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